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FB7BE" w14:textId="1000ECE2" w:rsidR="00983171" w:rsidRPr="005C7597" w:rsidRDefault="00983171" w:rsidP="00983171">
      <w:pPr>
        <w:tabs>
          <w:tab w:val="center" w:pos="4536"/>
          <w:tab w:val="right" w:pos="8280"/>
          <w:tab w:val="right" w:pos="9639"/>
        </w:tabs>
        <w:spacing w:line="276" w:lineRule="auto"/>
        <w:ind w:right="2"/>
        <w:rPr>
          <w:rFonts w:ascii="Arial" w:eastAsia="바탕" w:hAnsi="Arial" w:cs="Arial"/>
          <w:b/>
          <w:bCs/>
          <w:sz w:val="24"/>
          <w:lang w:eastAsia="ko-KR"/>
        </w:rPr>
      </w:pPr>
      <w:r w:rsidRPr="005C7597">
        <w:rPr>
          <w:rFonts w:ascii="Arial" w:hAnsi="Arial" w:cs="Arial"/>
          <w:b/>
          <w:bCs/>
          <w:sz w:val="24"/>
        </w:rPr>
        <w:t>3GPP TSG RAN WG1</w:t>
      </w:r>
      <w:r w:rsidR="009D74B1">
        <w:rPr>
          <w:rFonts w:ascii="Arial" w:hAnsi="Arial" w:cs="Arial"/>
          <w:b/>
          <w:bCs/>
          <w:sz w:val="24"/>
        </w:rPr>
        <w:t>#11</w:t>
      </w:r>
      <w:r w:rsidR="00917DCC">
        <w:rPr>
          <w:rFonts w:ascii="Arial" w:hAnsi="Arial" w:cs="Arial"/>
          <w:b/>
          <w:bCs/>
          <w:sz w:val="24"/>
        </w:rPr>
        <w:t>3</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F22D9E">
        <w:rPr>
          <w:rFonts w:ascii="Arial" w:hAnsi="Arial" w:cs="Arial"/>
          <w:b/>
          <w:bCs/>
          <w:sz w:val="24"/>
        </w:rPr>
        <w:t>R1-2</w:t>
      </w:r>
      <w:r w:rsidR="00C37C44">
        <w:rPr>
          <w:rFonts w:ascii="Arial" w:hAnsi="Arial" w:cs="Arial"/>
          <w:b/>
          <w:bCs/>
          <w:sz w:val="24"/>
        </w:rPr>
        <w:t>30</w:t>
      </w:r>
      <w:r w:rsidR="00035A61">
        <w:rPr>
          <w:rFonts w:ascii="Arial" w:hAnsi="Arial" w:cs="Arial"/>
          <w:b/>
          <w:bCs/>
          <w:sz w:val="24"/>
        </w:rPr>
        <w:t>5502</w:t>
      </w:r>
      <w:bookmarkStart w:id="0" w:name="_GoBack"/>
      <w:bookmarkEnd w:id="0"/>
    </w:p>
    <w:p w14:paraId="7DD89CB5" w14:textId="73B60C0C" w:rsidR="00983171" w:rsidRDefault="006F0F8C" w:rsidP="00983171">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Incheon, Korea</w:t>
      </w:r>
      <w:r w:rsidR="00983171" w:rsidRPr="00D25981">
        <w:rPr>
          <w:rFonts w:ascii="Arial" w:eastAsia="MS Mincho" w:hAnsi="Arial" w:cs="Arial"/>
          <w:b/>
          <w:bCs/>
          <w:sz w:val="24"/>
          <w:lang w:eastAsia="ja-JP"/>
        </w:rPr>
        <w:t>,</w:t>
      </w:r>
      <w:r w:rsidR="00983171" w:rsidRPr="008D31A3">
        <w:rPr>
          <w:rFonts w:ascii="Arial" w:eastAsia="MS Mincho" w:hAnsi="Arial" w:cs="Arial"/>
          <w:b/>
          <w:bCs/>
          <w:sz w:val="24"/>
          <w:lang w:eastAsia="ja-JP"/>
        </w:rPr>
        <w:t xml:space="preserve"> </w:t>
      </w:r>
      <w:r>
        <w:rPr>
          <w:rFonts w:ascii="Arial" w:eastAsia="MS Mincho" w:hAnsi="Arial" w:cs="Arial"/>
          <w:b/>
          <w:bCs/>
          <w:sz w:val="24"/>
          <w:lang w:eastAsia="ja-JP"/>
        </w:rPr>
        <w:t>May</w:t>
      </w:r>
      <w:r w:rsidR="00983171" w:rsidRPr="008D31A3">
        <w:rPr>
          <w:rFonts w:ascii="Arial" w:eastAsia="MS Mincho" w:hAnsi="Arial" w:cs="Arial"/>
          <w:b/>
          <w:bCs/>
          <w:sz w:val="24"/>
          <w:lang w:eastAsia="ja-JP"/>
        </w:rPr>
        <w:t xml:space="preserve"> </w:t>
      </w:r>
      <w:r>
        <w:rPr>
          <w:rFonts w:ascii="Arial" w:eastAsia="MS Mincho" w:hAnsi="Arial" w:cs="Arial"/>
          <w:b/>
          <w:bCs/>
          <w:sz w:val="24"/>
          <w:lang w:eastAsia="ja-JP"/>
        </w:rPr>
        <w:t>22</w:t>
      </w:r>
      <w:r>
        <w:rPr>
          <w:rFonts w:ascii="Arial" w:eastAsia="MS Mincho" w:hAnsi="Arial" w:cs="Arial"/>
          <w:b/>
          <w:bCs/>
          <w:sz w:val="24"/>
          <w:vertAlign w:val="superscript"/>
          <w:lang w:eastAsia="ja-JP"/>
        </w:rPr>
        <w:t>nd</w:t>
      </w:r>
      <w:r w:rsidR="00983171" w:rsidRPr="008D31A3">
        <w:rPr>
          <w:rFonts w:ascii="Arial" w:eastAsia="MS Mincho" w:hAnsi="Arial" w:cs="Arial"/>
          <w:b/>
          <w:bCs/>
          <w:sz w:val="24"/>
          <w:lang w:eastAsia="ja-JP"/>
        </w:rPr>
        <w:t xml:space="preserve"> –</w:t>
      </w:r>
      <w:r w:rsidR="009D74B1">
        <w:rPr>
          <w:rFonts w:ascii="Arial" w:eastAsia="MS Mincho" w:hAnsi="Arial" w:cs="Arial"/>
          <w:b/>
          <w:bCs/>
          <w:sz w:val="24"/>
          <w:lang w:eastAsia="ja-JP"/>
        </w:rPr>
        <w:t xml:space="preserve"> </w:t>
      </w:r>
      <w:r>
        <w:rPr>
          <w:rFonts w:ascii="Arial" w:eastAsia="MS Mincho" w:hAnsi="Arial" w:cs="Arial"/>
          <w:b/>
          <w:bCs/>
          <w:sz w:val="24"/>
          <w:lang w:eastAsia="ja-JP"/>
        </w:rPr>
        <w:t>May</w:t>
      </w:r>
      <w:r w:rsidR="009D74B1">
        <w:rPr>
          <w:rFonts w:ascii="Arial" w:eastAsia="MS Mincho" w:hAnsi="Arial" w:cs="Arial"/>
          <w:b/>
          <w:bCs/>
          <w:sz w:val="24"/>
          <w:lang w:eastAsia="ja-JP"/>
        </w:rPr>
        <w:t xml:space="preserve"> </w:t>
      </w:r>
      <w:r w:rsidR="005C76B5">
        <w:rPr>
          <w:rFonts w:ascii="Arial" w:eastAsia="MS Mincho" w:hAnsi="Arial" w:cs="Arial"/>
          <w:b/>
          <w:bCs/>
          <w:sz w:val="24"/>
          <w:lang w:eastAsia="ja-JP"/>
        </w:rPr>
        <w:t>26</w:t>
      </w:r>
      <w:r w:rsidR="005C76B5">
        <w:rPr>
          <w:rFonts w:ascii="Arial" w:eastAsia="MS Mincho" w:hAnsi="Arial" w:cs="Arial"/>
          <w:b/>
          <w:bCs/>
          <w:sz w:val="24"/>
          <w:vertAlign w:val="superscript"/>
          <w:lang w:eastAsia="ja-JP"/>
        </w:rPr>
        <w:t>th</w:t>
      </w:r>
      <w:r w:rsidR="00983171" w:rsidRPr="008D31A3">
        <w:rPr>
          <w:rFonts w:ascii="Arial" w:eastAsia="MS Mincho" w:hAnsi="Arial" w:cs="Arial"/>
          <w:b/>
          <w:bCs/>
          <w:sz w:val="24"/>
          <w:lang w:eastAsia="ja-JP"/>
        </w:rPr>
        <w:t>, 202</w:t>
      </w:r>
      <w:r w:rsidR="005C76B5">
        <w:rPr>
          <w:rFonts w:ascii="Arial" w:eastAsia="MS Mincho" w:hAnsi="Arial" w:cs="Arial"/>
          <w:b/>
          <w:bCs/>
          <w:sz w:val="24"/>
          <w:lang w:eastAsia="ja-JP"/>
        </w:rPr>
        <w:t>3</w:t>
      </w:r>
    </w:p>
    <w:p w14:paraId="7A00BDCB" w14:textId="77777777" w:rsidR="00983171" w:rsidRPr="00082D37" w:rsidRDefault="00983171" w:rsidP="00983171">
      <w:pPr>
        <w:tabs>
          <w:tab w:val="center" w:pos="4536"/>
          <w:tab w:val="right" w:pos="9072"/>
        </w:tabs>
        <w:spacing w:line="276" w:lineRule="auto"/>
        <w:rPr>
          <w:rFonts w:ascii="Arial" w:hAnsi="Arial" w:cs="Arial"/>
          <w:b/>
          <w:bCs/>
          <w:sz w:val="24"/>
          <w:szCs w:val="24"/>
          <w:lang w:val="en-US"/>
        </w:rPr>
      </w:pPr>
    </w:p>
    <w:p w14:paraId="097E0046" w14:textId="77777777" w:rsidR="00983171" w:rsidRPr="00082D37" w:rsidRDefault="00983171" w:rsidP="00983171">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Pr>
          <w:rFonts w:ascii="Arial" w:hAnsi="Arial"/>
          <w:sz w:val="24"/>
          <w:lang w:val="en-US" w:eastAsia="ko-KR"/>
        </w:rPr>
        <w:t>9</w:t>
      </w:r>
      <w:r w:rsidRPr="00082D37">
        <w:rPr>
          <w:rFonts w:ascii="Arial" w:hAnsi="Arial"/>
          <w:sz w:val="24"/>
          <w:lang w:val="en-US" w:eastAsia="ko-KR"/>
        </w:rPr>
        <w:t>.</w:t>
      </w:r>
      <w:r>
        <w:rPr>
          <w:rFonts w:ascii="Arial" w:hAnsi="Arial"/>
          <w:sz w:val="24"/>
          <w:lang w:val="en-US" w:eastAsia="ko-KR"/>
        </w:rPr>
        <w:t>1</w:t>
      </w:r>
      <w:r w:rsidRPr="00082D37">
        <w:rPr>
          <w:rFonts w:ascii="Arial" w:hAnsi="Arial"/>
          <w:sz w:val="24"/>
          <w:lang w:val="en-US" w:eastAsia="ko-KR"/>
        </w:rPr>
        <w:t>.</w:t>
      </w:r>
      <w:r>
        <w:rPr>
          <w:rFonts w:ascii="Arial" w:hAnsi="Arial"/>
          <w:sz w:val="24"/>
          <w:lang w:val="en-US" w:eastAsia="ko-KR"/>
        </w:rPr>
        <w:t>4.1</w:t>
      </w:r>
    </w:p>
    <w:p w14:paraId="41DD23B8" w14:textId="77777777" w:rsidR="00983171" w:rsidRPr="00082D37" w:rsidRDefault="00983171" w:rsidP="00983171">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5BB01CB7" w14:textId="77777777" w:rsidR="00983171" w:rsidRPr="00CB4D90" w:rsidRDefault="00983171" w:rsidP="00983171">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Pr="00F22D9E">
        <w:rPr>
          <w:rFonts w:ascii="Arial" w:hAnsi="Arial"/>
          <w:sz w:val="24"/>
          <w:lang w:val="en-US"/>
        </w:rPr>
        <w:t xml:space="preserve">Views on UL precoding indication for </w:t>
      </w:r>
      <w:proofErr w:type="spellStart"/>
      <w:r w:rsidRPr="00F22D9E">
        <w:rPr>
          <w:rFonts w:ascii="Arial" w:hAnsi="Arial"/>
          <w:sz w:val="24"/>
          <w:lang w:val="en-US"/>
        </w:rPr>
        <w:t>STxMP</w:t>
      </w:r>
      <w:proofErr w:type="spellEnd"/>
    </w:p>
    <w:p w14:paraId="0E4A6E47" w14:textId="77777777" w:rsidR="00983171" w:rsidRPr="00082D37" w:rsidRDefault="00983171" w:rsidP="00983171">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Pr="00082D37">
        <w:rPr>
          <w:rFonts w:ascii="Arial" w:hAnsi="Arial"/>
          <w:sz w:val="24"/>
          <w:lang w:val="en-US" w:eastAsia="ko-KR"/>
        </w:rPr>
        <w:t xml:space="preserve"> and Decision</w:t>
      </w:r>
    </w:p>
    <w:p w14:paraId="58754C71" w14:textId="77777777" w:rsidR="00983171" w:rsidRPr="00EF533A" w:rsidRDefault="00983171" w:rsidP="00983171">
      <w:pPr>
        <w:pStyle w:val="1"/>
        <w:numPr>
          <w:ilvl w:val="0"/>
          <w:numId w:val="0"/>
        </w:numPr>
        <w:spacing w:before="0" w:after="0" w:line="240" w:lineRule="auto"/>
        <w:ind w:left="792"/>
        <w:jc w:val="both"/>
        <w:rPr>
          <w:sz w:val="16"/>
          <w:szCs w:val="16"/>
          <w:lang w:val="en-US"/>
        </w:rPr>
      </w:pPr>
    </w:p>
    <w:p w14:paraId="2702832A" w14:textId="77777777" w:rsidR="00983171" w:rsidRDefault="00983171" w:rsidP="00983171">
      <w:pPr>
        <w:pStyle w:val="1"/>
        <w:spacing w:before="0" w:after="60"/>
        <w:jc w:val="both"/>
        <w:rPr>
          <w:lang w:val="en-US"/>
        </w:rPr>
      </w:pPr>
      <w:r>
        <w:rPr>
          <w:lang w:val="en-US"/>
        </w:rPr>
        <w:t>Introduction</w:t>
      </w:r>
    </w:p>
    <w:p w14:paraId="266E9C41" w14:textId="77777777" w:rsidR="00983171" w:rsidRPr="004636FE" w:rsidRDefault="00983171" w:rsidP="00983171">
      <w:pPr>
        <w:pStyle w:val="0Maintext"/>
        <w:spacing w:after="60" w:afterAutospacing="0"/>
        <w:rPr>
          <w:lang w:val="en-US"/>
        </w:rPr>
      </w:pPr>
      <w:r w:rsidRPr="004636FE">
        <w:rPr>
          <w:lang w:val="en-US"/>
        </w:rPr>
        <w:t xml:space="preserve">The Rel.18 WID [1] includes the following objectives regarding the </w:t>
      </w:r>
      <w:r>
        <w:rPr>
          <w:lang w:val="en-US"/>
        </w:rPr>
        <w:t xml:space="preserve">uplink precoding indication for </w:t>
      </w:r>
      <w:proofErr w:type="spellStart"/>
      <w:r>
        <w:rPr>
          <w:lang w:val="en-US"/>
        </w:rPr>
        <w:t>STxMP</w:t>
      </w:r>
      <w:proofErr w:type="spellEnd"/>
      <w:r>
        <w:rPr>
          <w:lang w:val="en-US"/>
        </w:rPr>
        <w:t xml:space="preserve"> (simultaneous transmission with multi-panel)</w:t>
      </w:r>
      <w:r w:rsidRPr="004636FE">
        <w:rPr>
          <w:lang w:val="en-US"/>
        </w:rPr>
        <w:t>.</w:t>
      </w:r>
    </w:p>
    <w:tbl>
      <w:tblPr>
        <w:tblStyle w:val="a4"/>
        <w:tblW w:w="0" w:type="auto"/>
        <w:tblLook w:val="04A0" w:firstRow="1" w:lastRow="0" w:firstColumn="1" w:lastColumn="0" w:noHBand="0" w:noVBand="1"/>
      </w:tblPr>
      <w:tblGrid>
        <w:gridCol w:w="9629"/>
      </w:tblGrid>
      <w:tr w:rsidR="00983171" w:rsidRPr="000674BC" w14:paraId="3501B51E" w14:textId="77777777" w:rsidTr="007550FE">
        <w:tc>
          <w:tcPr>
            <w:tcW w:w="9629" w:type="dxa"/>
          </w:tcPr>
          <w:p w14:paraId="7C6D33B7" w14:textId="77777777" w:rsidR="00983171" w:rsidRPr="00961805" w:rsidRDefault="00983171" w:rsidP="00983171">
            <w:pPr>
              <w:numPr>
                <w:ilvl w:val="0"/>
                <w:numId w:val="8"/>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465E5FA" w14:textId="77777777" w:rsidR="00983171" w:rsidRPr="00961805" w:rsidRDefault="00983171" w:rsidP="00983171">
            <w:pPr>
              <w:numPr>
                <w:ilvl w:val="1"/>
                <w:numId w:val="4"/>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precoding indication for PUSCH, where no new codebook is introduced for multi-panel simultaneous transmission</w:t>
            </w:r>
          </w:p>
          <w:p w14:paraId="543449E9" w14:textId="77777777" w:rsidR="00983171" w:rsidRPr="00961805" w:rsidRDefault="00983171" w:rsidP="00983171">
            <w:pPr>
              <w:numPr>
                <w:ilvl w:val="2"/>
                <w:numId w:val="6"/>
              </w:numPr>
              <w:tabs>
                <w:tab w:val="left" w:pos="1418"/>
              </w:tabs>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 xml:space="preserve">The total number of layers is up to four across all panels and total number of </w:t>
            </w:r>
            <w:proofErr w:type="spellStart"/>
            <w:r w:rsidRPr="00961805">
              <w:rPr>
                <w:rFonts w:eastAsia="SimSun"/>
                <w:bCs/>
                <w:sz w:val="20"/>
                <w:lang w:val="en-US" w:eastAsia="en-GB"/>
              </w:rPr>
              <w:t>codewords</w:t>
            </w:r>
            <w:proofErr w:type="spellEnd"/>
            <w:r w:rsidRPr="00961805">
              <w:rPr>
                <w:rFonts w:eastAsia="SimSun"/>
                <w:bCs/>
                <w:sz w:val="20"/>
                <w:lang w:val="en-US" w:eastAsia="en-GB"/>
              </w:rPr>
              <w:t xml:space="preserve"> is up to two across all panels, considering single DCI and multi-DCI based multi-TRP operation.</w:t>
            </w:r>
          </w:p>
          <w:p w14:paraId="75046248" w14:textId="77777777" w:rsidR="00983171" w:rsidRPr="00961805" w:rsidRDefault="00983171" w:rsidP="00983171">
            <w:pPr>
              <w:numPr>
                <w:ilvl w:val="1"/>
                <w:numId w:val="5"/>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beam indication for PUCCH/PUSCH, where unified TCI framework extension in objective 2 is assumed, considering single DCI and multi-DCI based multi-TRP operation</w:t>
            </w:r>
          </w:p>
          <w:p w14:paraId="443B60E9" w14:textId="77777777" w:rsidR="00983171" w:rsidRPr="000674BC" w:rsidRDefault="00983171" w:rsidP="00983171">
            <w:pPr>
              <w:numPr>
                <w:ilvl w:val="2"/>
                <w:numId w:val="7"/>
              </w:numPr>
              <w:overflowPunct w:val="0"/>
              <w:autoSpaceDE w:val="0"/>
              <w:autoSpaceDN w:val="0"/>
              <w:adjustRightInd w:val="0"/>
              <w:snapToGrid w:val="0"/>
              <w:spacing w:beforeLines="50" w:before="120" w:after="180"/>
              <w:jc w:val="both"/>
              <w:textAlignment w:val="baseline"/>
              <w:rPr>
                <w:bCs/>
                <w:sz w:val="20"/>
                <w:lang w:val="en-US"/>
              </w:rPr>
            </w:pPr>
            <w:r w:rsidRPr="00961805">
              <w:rPr>
                <w:rFonts w:eastAsia="SimSun"/>
                <w:bCs/>
                <w:sz w:val="20"/>
                <w:lang w:val="en-US" w:eastAsia="en-GB"/>
              </w:rPr>
              <w:t>For the case of multi-DCI based multi-TRP operation, only PUSCH+PUSCH, or PUCCH+PUCCH is transmitted across two panels in a same CC.</w:t>
            </w:r>
          </w:p>
        </w:tc>
      </w:tr>
    </w:tbl>
    <w:p w14:paraId="1D8E1E03" w14:textId="77777777" w:rsidR="00983171" w:rsidRDefault="00983171" w:rsidP="00983171">
      <w:pPr>
        <w:pStyle w:val="0Maintext"/>
        <w:spacing w:after="60" w:afterAutospacing="0"/>
        <w:ind w:firstLine="357"/>
        <w:rPr>
          <w:lang w:val="en-US"/>
        </w:rPr>
      </w:pPr>
    </w:p>
    <w:p w14:paraId="702211F5" w14:textId="77777777" w:rsidR="00983171" w:rsidRDefault="00983171" w:rsidP="00983171">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the UL precoding indication for </w:t>
      </w:r>
      <w:proofErr w:type="spellStart"/>
      <w:r>
        <w:rPr>
          <w:lang w:val="en-US"/>
        </w:rPr>
        <w:t>STxMP</w:t>
      </w:r>
      <w:proofErr w:type="spellEnd"/>
      <w:r>
        <w:rPr>
          <w:lang w:val="en-US"/>
        </w:rPr>
        <w:t>.</w:t>
      </w:r>
      <w:r w:rsidRPr="00294474">
        <w:rPr>
          <w:lang w:val="en-US"/>
        </w:rPr>
        <w:t xml:space="preserve"> </w:t>
      </w:r>
    </w:p>
    <w:p w14:paraId="6617DF09" w14:textId="77777777" w:rsidR="00983171" w:rsidRDefault="00983171" w:rsidP="00983171">
      <w:pPr>
        <w:pStyle w:val="0Maintext"/>
        <w:spacing w:after="60" w:afterAutospacing="0"/>
        <w:rPr>
          <w:lang w:val="en-US"/>
        </w:rPr>
      </w:pPr>
    </w:p>
    <w:p w14:paraId="3CD44000" w14:textId="77777777" w:rsidR="00983171" w:rsidRDefault="00983171" w:rsidP="00983171">
      <w:pPr>
        <w:pStyle w:val="1"/>
        <w:spacing w:before="0" w:after="60"/>
        <w:ind w:left="792" w:hanging="792"/>
        <w:rPr>
          <w:lang w:val="en-US"/>
        </w:rPr>
      </w:pPr>
      <w:r>
        <w:rPr>
          <w:lang w:val="en-US"/>
        </w:rPr>
        <w:t>Potential enhancement</w:t>
      </w:r>
    </w:p>
    <w:p w14:paraId="3306D7B4" w14:textId="77777777" w:rsidR="000159D6" w:rsidRDefault="000159D6" w:rsidP="000159D6">
      <w:pPr>
        <w:pStyle w:val="2"/>
        <w:numPr>
          <w:ilvl w:val="1"/>
          <w:numId w:val="2"/>
        </w:numPr>
        <w:rPr>
          <w:lang w:val="en-US"/>
        </w:rPr>
      </w:pPr>
      <w:r>
        <w:rPr>
          <w:lang w:val="en-US"/>
        </w:rPr>
        <w:t xml:space="preserve">Study on SRI/TPMI indication for </w:t>
      </w:r>
      <w:proofErr w:type="spellStart"/>
      <w:r>
        <w:rPr>
          <w:lang w:val="en-US"/>
        </w:rPr>
        <w:t>sDCI</w:t>
      </w:r>
      <w:proofErr w:type="spellEnd"/>
      <w:r>
        <w:rPr>
          <w:lang w:val="en-US"/>
        </w:rPr>
        <w:t xml:space="preserve"> based </w:t>
      </w:r>
      <w:r>
        <w:rPr>
          <w:rFonts w:hint="eastAsia"/>
          <w:lang w:val="en-US"/>
        </w:rPr>
        <w:t>S</w:t>
      </w:r>
      <w:r>
        <w:rPr>
          <w:lang w:val="en-US"/>
        </w:rPr>
        <w:t>DM</w:t>
      </w:r>
      <w:r>
        <w:rPr>
          <w:rFonts w:hint="eastAsia"/>
          <w:lang w:val="en-US"/>
        </w:rPr>
        <w:t xml:space="preserve"> </w:t>
      </w:r>
      <w:r>
        <w:rPr>
          <w:lang w:val="en-US"/>
        </w:rPr>
        <w:t>STx2P</w:t>
      </w:r>
    </w:p>
    <w:p w14:paraId="7876EC88" w14:textId="6A74D87A" w:rsidR="002912E0" w:rsidRDefault="002912E0" w:rsidP="0090062B">
      <w:pPr>
        <w:pStyle w:val="0Maintext"/>
        <w:contextualSpacing/>
        <w:rPr>
          <w:lang w:val="en-US" w:eastAsia="ko-KR"/>
        </w:rPr>
      </w:pPr>
    </w:p>
    <w:p w14:paraId="1FA19F42" w14:textId="5FDC6139" w:rsidR="002912E0" w:rsidRDefault="000B5606" w:rsidP="0090062B">
      <w:pPr>
        <w:pStyle w:val="0Maintext"/>
        <w:contextualSpacing/>
        <w:rPr>
          <w:lang w:val="en-US" w:eastAsia="ko-KR"/>
        </w:rPr>
      </w:pPr>
      <w:r>
        <w:rPr>
          <w:rFonts w:hint="eastAsia"/>
          <w:lang w:val="en-US" w:eastAsia="ko-KR"/>
        </w:rPr>
        <w:t xml:space="preserve">For the </w:t>
      </w:r>
      <w:proofErr w:type="spellStart"/>
      <w:r>
        <w:rPr>
          <w:rFonts w:hint="eastAsia"/>
          <w:lang w:val="en-US" w:eastAsia="ko-KR"/>
        </w:rPr>
        <w:t>codepoints</w:t>
      </w:r>
      <w:proofErr w:type="spellEnd"/>
      <w:r>
        <w:rPr>
          <w:rFonts w:hint="eastAsia"/>
          <w:lang w:val="en-US" w:eastAsia="ko-KR"/>
        </w:rPr>
        <w:t xml:space="preserve"> of SRS resource set indic</w:t>
      </w:r>
      <w:r>
        <w:rPr>
          <w:lang w:val="en-US" w:eastAsia="ko-KR"/>
        </w:rPr>
        <w:t xml:space="preserve">ator to support dynamic switching between </w:t>
      </w:r>
      <w:proofErr w:type="spellStart"/>
      <w:r>
        <w:rPr>
          <w:lang w:val="en-US" w:eastAsia="ko-KR"/>
        </w:rPr>
        <w:t>sDCI</w:t>
      </w:r>
      <w:proofErr w:type="spellEnd"/>
      <w:r>
        <w:rPr>
          <w:lang w:val="en-US" w:eastAsia="ko-KR"/>
        </w:rPr>
        <w:t xml:space="preserve"> based </w:t>
      </w:r>
      <w:proofErr w:type="spellStart"/>
      <w:r>
        <w:rPr>
          <w:lang w:val="en-US" w:eastAsia="ko-KR"/>
        </w:rPr>
        <w:t>STxMP</w:t>
      </w:r>
      <w:proofErr w:type="spellEnd"/>
      <w:r>
        <w:rPr>
          <w:lang w:val="en-US" w:eastAsia="ko-KR"/>
        </w:rPr>
        <w:t xml:space="preserve"> SDM and </w:t>
      </w:r>
      <w:proofErr w:type="spellStart"/>
      <w:r>
        <w:rPr>
          <w:lang w:val="en-US" w:eastAsia="ko-KR"/>
        </w:rPr>
        <w:t>sTRP</w:t>
      </w:r>
      <w:proofErr w:type="spellEnd"/>
      <w:r>
        <w:rPr>
          <w:lang w:val="en-US" w:eastAsia="ko-KR"/>
        </w:rPr>
        <w:t xml:space="preserve"> transmission, the following was agreed [</w:t>
      </w:r>
      <w:r w:rsidR="001E0F4E">
        <w:rPr>
          <w:lang w:val="en-US" w:eastAsia="ko-KR"/>
        </w:rPr>
        <w:t>5</w:t>
      </w:r>
      <w:r>
        <w:rPr>
          <w:lang w:val="en-US" w:eastAsia="ko-KR"/>
        </w:rPr>
        <w:t>]:</w:t>
      </w:r>
    </w:p>
    <w:tbl>
      <w:tblPr>
        <w:tblStyle w:val="a4"/>
        <w:tblW w:w="0" w:type="auto"/>
        <w:tblLook w:val="04A0" w:firstRow="1" w:lastRow="0" w:firstColumn="1" w:lastColumn="0" w:noHBand="0" w:noVBand="1"/>
      </w:tblPr>
      <w:tblGrid>
        <w:gridCol w:w="9629"/>
      </w:tblGrid>
      <w:tr w:rsidR="002912E0" w14:paraId="3B9BFE3A" w14:textId="77777777" w:rsidTr="002912E0">
        <w:tc>
          <w:tcPr>
            <w:tcW w:w="9629" w:type="dxa"/>
          </w:tcPr>
          <w:p w14:paraId="0DA6B01E" w14:textId="77777777" w:rsidR="002912E0" w:rsidRPr="002912E0" w:rsidRDefault="002912E0" w:rsidP="002912E0">
            <w:pPr>
              <w:rPr>
                <w:rFonts w:ascii="Times" w:eastAsia="바탕" w:hAnsi="Times"/>
                <w:b/>
                <w:bCs/>
                <w:sz w:val="20"/>
                <w:highlight w:val="green"/>
                <w:lang w:val="en-CA" w:eastAsia="zh-CN"/>
              </w:rPr>
            </w:pPr>
            <w:r w:rsidRPr="002912E0">
              <w:rPr>
                <w:rFonts w:ascii="Times" w:eastAsia="바탕" w:hAnsi="Times"/>
                <w:b/>
                <w:bCs/>
                <w:sz w:val="20"/>
                <w:highlight w:val="green"/>
                <w:lang w:val="en-CA" w:eastAsia="zh-CN"/>
              </w:rPr>
              <w:t>Agreement</w:t>
            </w:r>
          </w:p>
          <w:p w14:paraId="4EBF1FC0" w14:textId="77777777" w:rsidR="002912E0" w:rsidRPr="002912E0" w:rsidRDefault="002912E0" w:rsidP="002912E0">
            <w:pPr>
              <w:rPr>
                <w:rFonts w:ascii="Times" w:eastAsia="바탕" w:hAnsi="Times"/>
                <w:sz w:val="20"/>
                <w:lang w:val="en-CA" w:eastAsia="zh-CN"/>
              </w:rPr>
            </w:pPr>
            <w:r w:rsidRPr="002912E0">
              <w:rPr>
                <w:rFonts w:ascii="Times" w:eastAsia="바탕" w:hAnsi="Times"/>
                <w:sz w:val="20"/>
                <w:lang w:val="en-CA" w:eastAsia="zh-CN"/>
              </w:rPr>
              <w:t xml:space="preserve">The </w:t>
            </w:r>
            <w:proofErr w:type="spellStart"/>
            <w:r w:rsidRPr="002912E0">
              <w:rPr>
                <w:rFonts w:ascii="Times" w:eastAsia="바탕" w:hAnsi="Times"/>
                <w:sz w:val="20"/>
                <w:lang w:val="en-CA" w:eastAsia="zh-CN"/>
              </w:rPr>
              <w:t>codepoints</w:t>
            </w:r>
            <w:proofErr w:type="spellEnd"/>
            <w:r w:rsidRPr="002912E0">
              <w:rPr>
                <w:rFonts w:ascii="Times" w:eastAsia="바탕" w:hAnsi="Times"/>
                <w:sz w:val="20"/>
                <w:lang w:val="en-CA" w:eastAsia="zh-CN"/>
              </w:rPr>
              <w:t xml:space="preserve"> of “SRS resource set indicator” in DCI for dynamic switching between </w:t>
            </w:r>
            <w:proofErr w:type="spellStart"/>
            <w:r w:rsidRPr="002912E0">
              <w:rPr>
                <w:rFonts w:ascii="Times" w:eastAsia="바탕" w:hAnsi="Times"/>
                <w:sz w:val="20"/>
                <w:lang w:val="en-CA" w:eastAsia="zh-CN"/>
              </w:rPr>
              <w:t>STxMP</w:t>
            </w:r>
            <w:proofErr w:type="spellEnd"/>
            <w:r w:rsidRPr="002912E0">
              <w:rPr>
                <w:rFonts w:ascii="Times" w:eastAsia="바탕" w:hAnsi="Times"/>
                <w:sz w:val="20"/>
                <w:lang w:val="en-CA" w:eastAsia="zh-CN"/>
              </w:rPr>
              <w:t xml:space="preserve"> SDM and </w:t>
            </w:r>
            <w:proofErr w:type="spellStart"/>
            <w:r w:rsidRPr="002912E0">
              <w:rPr>
                <w:rFonts w:ascii="Times" w:eastAsia="바탕" w:hAnsi="Times"/>
                <w:sz w:val="20"/>
                <w:lang w:val="en-CA" w:eastAsia="zh-CN"/>
              </w:rPr>
              <w:t>sTRP</w:t>
            </w:r>
            <w:proofErr w:type="spellEnd"/>
            <w:r w:rsidRPr="002912E0">
              <w:rPr>
                <w:rFonts w:ascii="Times" w:eastAsia="바탕" w:hAnsi="Times"/>
                <w:sz w:val="20"/>
                <w:lang w:val="en-CA" w:eastAsia="zh-CN"/>
              </w:rPr>
              <w:t xml:space="preserve"> transmission are interpreted and the SRI/TPMI fields are designed as follows:</w:t>
            </w:r>
          </w:p>
          <w:p w14:paraId="1531F314" w14:textId="77777777" w:rsidR="002912E0" w:rsidRPr="002912E0" w:rsidRDefault="002912E0" w:rsidP="002912E0">
            <w:pPr>
              <w:numPr>
                <w:ilvl w:val="0"/>
                <w:numId w:val="28"/>
              </w:numPr>
              <w:jc w:val="both"/>
              <w:rPr>
                <w:rFonts w:ascii="Times" w:eastAsia="바탕" w:hAnsi="Times"/>
                <w:sz w:val="20"/>
                <w:lang w:val="en-CA" w:eastAsia="zh-CN"/>
              </w:rPr>
            </w:pPr>
            <w:r w:rsidRPr="002912E0">
              <w:rPr>
                <w:rFonts w:ascii="Times" w:eastAsia="바탕" w:hAnsi="Times"/>
                <w:sz w:val="20"/>
                <w:lang w:val="en-CA" w:eastAsia="zh-CN"/>
              </w:rPr>
              <w:t xml:space="preserve">The </w:t>
            </w:r>
            <w:proofErr w:type="spellStart"/>
            <w:r w:rsidRPr="002912E0">
              <w:rPr>
                <w:rFonts w:ascii="Times" w:eastAsia="바탕" w:hAnsi="Times"/>
                <w:sz w:val="20"/>
                <w:lang w:val="en-CA" w:eastAsia="zh-CN"/>
              </w:rPr>
              <w:t>codepoints</w:t>
            </w:r>
            <w:proofErr w:type="spellEnd"/>
            <w:r w:rsidRPr="002912E0">
              <w:rPr>
                <w:rFonts w:ascii="Times" w:eastAsia="바탕" w:hAnsi="Times"/>
                <w:sz w:val="20"/>
                <w:lang w:val="en-CA" w:eastAsia="zh-CN"/>
              </w:rPr>
              <w:t xml:space="preserve"> 00 and 01 indicate </w:t>
            </w:r>
            <w:proofErr w:type="spellStart"/>
            <w:r w:rsidRPr="002912E0">
              <w:rPr>
                <w:rFonts w:ascii="Times" w:eastAsia="바탕" w:hAnsi="Times"/>
                <w:sz w:val="20"/>
                <w:lang w:val="en-CA" w:eastAsia="zh-CN"/>
              </w:rPr>
              <w:t>sTRP</w:t>
            </w:r>
            <w:proofErr w:type="spellEnd"/>
            <w:r w:rsidRPr="002912E0">
              <w:rPr>
                <w:rFonts w:ascii="Times" w:eastAsia="바탕" w:hAnsi="Times"/>
                <w:sz w:val="20"/>
                <w:lang w:val="en-CA" w:eastAsia="zh-CN"/>
              </w:rPr>
              <w:t xml:space="preserve"> transmission. 00 </w:t>
            </w:r>
            <w:r w:rsidRPr="002912E0">
              <w:rPr>
                <w:rFonts w:ascii="Times" w:eastAsia="바탕" w:hAnsi="Times"/>
                <w:sz w:val="20"/>
                <w:lang w:eastAsia="zh-CN"/>
              </w:rPr>
              <w:t>indicates</w:t>
            </w:r>
            <w:r w:rsidRPr="002912E0">
              <w:rPr>
                <w:rFonts w:ascii="Times" w:eastAsia="바탕" w:hAnsi="Times"/>
                <w:sz w:val="20"/>
                <w:lang w:val="en-CA" w:eastAsia="zh-CN"/>
              </w:rPr>
              <w:t xml:space="preserve"> the first SRS resource set and 01 indicates the second SRS resource set. For SRI/TPMI field design, down-select one from the following Alts:</w:t>
            </w:r>
          </w:p>
          <w:p w14:paraId="3846F014" w14:textId="77777777" w:rsidR="002912E0" w:rsidRPr="002912E0" w:rsidRDefault="002912E0" w:rsidP="002912E0">
            <w:pPr>
              <w:numPr>
                <w:ilvl w:val="1"/>
                <w:numId w:val="28"/>
              </w:numPr>
              <w:jc w:val="both"/>
              <w:rPr>
                <w:rFonts w:ascii="Times" w:eastAsia="바탕" w:hAnsi="Times"/>
                <w:sz w:val="20"/>
                <w:lang w:val="en-CA" w:eastAsia="zh-CN"/>
              </w:rPr>
            </w:pPr>
            <w:r w:rsidRPr="002912E0">
              <w:rPr>
                <w:rFonts w:ascii="Times" w:eastAsia="바탕" w:hAnsi="Times"/>
                <w:sz w:val="20"/>
                <w:lang w:val="en-CA" w:eastAsia="zh-CN"/>
              </w:rPr>
              <w:t xml:space="preserve">Alt1: The DCI has two SRI fields and two TPMI fields. The first SRI field and first TPMI field are associated the first SRS resource set if </w:t>
            </w:r>
            <w:proofErr w:type="spellStart"/>
            <w:r w:rsidRPr="002912E0">
              <w:rPr>
                <w:rFonts w:ascii="Times" w:eastAsia="바탕" w:hAnsi="Times"/>
                <w:sz w:val="20"/>
                <w:lang w:val="en-CA" w:eastAsia="zh-CN"/>
              </w:rPr>
              <w:t>codepoint</w:t>
            </w:r>
            <w:proofErr w:type="spellEnd"/>
            <w:r w:rsidRPr="002912E0">
              <w:rPr>
                <w:rFonts w:ascii="Times" w:eastAsia="바탕" w:hAnsi="Times"/>
                <w:sz w:val="20"/>
                <w:lang w:val="en-CA" w:eastAsia="zh-CN"/>
              </w:rPr>
              <w:t xml:space="preserve"> = 00 or the second SRS resource set if </w:t>
            </w:r>
            <w:proofErr w:type="spellStart"/>
            <w:r w:rsidRPr="002912E0">
              <w:rPr>
                <w:rFonts w:ascii="Times" w:eastAsia="바탕" w:hAnsi="Times"/>
                <w:sz w:val="20"/>
                <w:lang w:val="en-CA" w:eastAsia="zh-CN"/>
              </w:rPr>
              <w:t>codepoint</w:t>
            </w:r>
            <w:proofErr w:type="spellEnd"/>
            <w:r w:rsidRPr="002912E0">
              <w:rPr>
                <w:rFonts w:ascii="Times" w:eastAsia="바탕" w:hAnsi="Times"/>
                <w:sz w:val="20"/>
                <w:lang w:val="en-CA" w:eastAsia="zh-CN"/>
              </w:rPr>
              <w:t xml:space="preserve"> = 01. The second SRI field and second TPMI fields are reserved.</w:t>
            </w:r>
          </w:p>
          <w:p w14:paraId="1474F062" w14:textId="77777777" w:rsidR="002912E0" w:rsidRPr="002912E0" w:rsidRDefault="002912E0" w:rsidP="002912E0">
            <w:pPr>
              <w:numPr>
                <w:ilvl w:val="1"/>
                <w:numId w:val="28"/>
              </w:numPr>
              <w:jc w:val="both"/>
              <w:rPr>
                <w:rFonts w:ascii="Times" w:eastAsia="바탕" w:hAnsi="Times"/>
                <w:sz w:val="20"/>
                <w:lang w:eastAsia="zh-CN"/>
              </w:rPr>
            </w:pPr>
            <w:r w:rsidRPr="002912E0">
              <w:rPr>
                <w:rFonts w:ascii="Times" w:eastAsia="바탕" w:hAnsi="Times"/>
                <w:sz w:val="20"/>
                <w:lang w:val="en-CA" w:eastAsia="zh-CN"/>
              </w:rPr>
              <w:t xml:space="preserve">Alt2: </w:t>
            </w:r>
            <w:r w:rsidRPr="002912E0">
              <w:rPr>
                <w:rFonts w:ascii="Times" w:eastAsia="바탕" w:hAnsi="Times"/>
                <w:sz w:val="20"/>
                <w:lang w:eastAsia="zh-CN"/>
              </w:rPr>
              <w:t xml:space="preserve">the DCI has only one SRI field and one TPMI field. The SRI and TPMI field are associated with the first SRS resource set if </w:t>
            </w:r>
            <w:proofErr w:type="spellStart"/>
            <w:r w:rsidRPr="002912E0">
              <w:rPr>
                <w:rFonts w:ascii="Times" w:eastAsia="바탕" w:hAnsi="Times"/>
                <w:sz w:val="20"/>
                <w:lang w:eastAsia="zh-CN"/>
              </w:rPr>
              <w:t>codepoint</w:t>
            </w:r>
            <w:proofErr w:type="spellEnd"/>
            <w:r w:rsidRPr="002912E0">
              <w:rPr>
                <w:rFonts w:ascii="Times" w:eastAsia="바탕" w:hAnsi="Times"/>
                <w:sz w:val="20"/>
                <w:lang w:eastAsia="zh-CN"/>
              </w:rPr>
              <w:t xml:space="preserve">=00 or the second SRS resource set if </w:t>
            </w:r>
            <w:proofErr w:type="spellStart"/>
            <w:r w:rsidRPr="002912E0">
              <w:rPr>
                <w:rFonts w:ascii="Times" w:eastAsia="바탕" w:hAnsi="Times"/>
                <w:sz w:val="20"/>
                <w:lang w:eastAsia="zh-CN"/>
              </w:rPr>
              <w:t>codepoint</w:t>
            </w:r>
            <w:proofErr w:type="spellEnd"/>
            <w:r w:rsidRPr="002912E0">
              <w:rPr>
                <w:rFonts w:ascii="Times" w:eastAsia="바탕" w:hAnsi="Times"/>
                <w:sz w:val="20"/>
                <w:lang w:eastAsia="zh-CN"/>
              </w:rPr>
              <w:t xml:space="preserve"> = 01. </w:t>
            </w:r>
          </w:p>
          <w:p w14:paraId="65368D28" w14:textId="77777777" w:rsidR="002912E0" w:rsidRPr="002912E0" w:rsidRDefault="002912E0" w:rsidP="002912E0">
            <w:pPr>
              <w:numPr>
                <w:ilvl w:val="1"/>
                <w:numId w:val="28"/>
              </w:numPr>
              <w:jc w:val="both"/>
              <w:rPr>
                <w:rFonts w:ascii="Times" w:eastAsia="바탕" w:hAnsi="Times"/>
                <w:sz w:val="20"/>
                <w:szCs w:val="24"/>
                <w:lang w:eastAsia="zh-CN"/>
              </w:rPr>
            </w:pPr>
            <w:r w:rsidRPr="002912E0">
              <w:rPr>
                <w:rFonts w:ascii="Times" w:eastAsia="바탕" w:hAnsi="Times"/>
                <w:sz w:val="20"/>
                <w:szCs w:val="24"/>
                <w:lang w:eastAsia="zh-CN"/>
              </w:rPr>
              <w:t xml:space="preserve">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w:t>
            </w:r>
            <w:proofErr w:type="spellStart"/>
            <w:r w:rsidRPr="002912E0">
              <w:rPr>
                <w:rFonts w:ascii="Times" w:eastAsia="바탕" w:hAnsi="Times"/>
                <w:sz w:val="20"/>
                <w:szCs w:val="24"/>
                <w:lang w:eastAsia="zh-CN"/>
              </w:rPr>
              <w:t>codepoint</w:t>
            </w:r>
            <w:proofErr w:type="spellEnd"/>
            <w:r w:rsidRPr="002912E0">
              <w:rPr>
                <w:rFonts w:ascii="Times" w:eastAsia="바탕" w:hAnsi="Times"/>
                <w:sz w:val="20"/>
                <w:szCs w:val="24"/>
                <w:lang w:eastAsia="zh-CN"/>
              </w:rPr>
              <w:t xml:space="preserve"> = 00 or the second SRS resource set if </w:t>
            </w:r>
            <w:proofErr w:type="spellStart"/>
            <w:r w:rsidRPr="002912E0">
              <w:rPr>
                <w:rFonts w:ascii="Times" w:eastAsia="바탕" w:hAnsi="Times"/>
                <w:sz w:val="20"/>
                <w:szCs w:val="24"/>
                <w:lang w:eastAsia="zh-CN"/>
              </w:rPr>
              <w:t>codepoint</w:t>
            </w:r>
            <w:proofErr w:type="spellEnd"/>
            <w:r w:rsidRPr="002912E0">
              <w:rPr>
                <w:rFonts w:ascii="Times" w:eastAsia="바탕" w:hAnsi="Times"/>
                <w:sz w:val="20"/>
                <w:szCs w:val="24"/>
                <w:lang w:eastAsia="zh-CN"/>
              </w:rPr>
              <w:t xml:space="preserve"> = 01.</w:t>
            </w:r>
          </w:p>
          <w:p w14:paraId="78D22227" w14:textId="77777777" w:rsidR="002912E0" w:rsidRPr="002912E0" w:rsidRDefault="002912E0" w:rsidP="002912E0">
            <w:pPr>
              <w:numPr>
                <w:ilvl w:val="2"/>
                <w:numId w:val="28"/>
              </w:numPr>
              <w:jc w:val="both"/>
              <w:rPr>
                <w:rFonts w:ascii="Times" w:eastAsia="바탕" w:hAnsi="Times"/>
                <w:sz w:val="20"/>
                <w:szCs w:val="24"/>
                <w:lang w:eastAsia="zh-CN"/>
              </w:rPr>
            </w:pPr>
            <w:r w:rsidRPr="002912E0">
              <w:rPr>
                <w:rFonts w:ascii="Times" w:eastAsia="바탕" w:hAnsi="Times"/>
                <w:sz w:val="20"/>
                <w:szCs w:val="24"/>
                <w:lang w:eastAsia="zh-CN"/>
              </w:rPr>
              <w:lastRenderedPageBreak/>
              <w:t>FFS: If the concatenated bits are not sufficient, additional bits are appended to concatenated bits in order to support this feature</w:t>
            </w:r>
          </w:p>
          <w:p w14:paraId="30751E37" w14:textId="77777777" w:rsidR="002912E0" w:rsidRPr="002912E0" w:rsidRDefault="002912E0" w:rsidP="002912E0">
            <w:pPr>
              <w:numPr>
                <w:ilvl w:val="1"/>
                <w:numId w:val="28"/>
              </w:numPr>
              <w:jc w:val="both"/>
              <w:rPr>
                <w:rFonts w:ascii="Times" w:eastAsia="바탕" w:hAnsi="Times"/>
                <w:sz w:val="20"/>
                <w:lang w:eastAsia="zh-CN"/>
              </w:rPr>
            </w:pPr>
            <w:r w:rsidRPr="002912E0">
              <w:rPr>
                <w:rFonts w:ascii="Times" w:eastAsia="바탕" w:hAnsi="Times"/>
                <w:sz w:val="20"/>
                <w:lang w:eastAsia="zh-CN"/>
              </w:rPr>
              <w:t>Alt4: the DCI has two SRI fields and two TPMI fields.</w:t>
            </w:r>
          </w:p>
          <w:p w14:paraId="1814FB20" w14:textId="77777777" w:rsidR="002912E0" w:rsidRPr="002912E0" w:rsidRDefault="002912E0" w:rsidP="002912E0">
            <w:pPr>
              <w:numPr>
                <w:ilvl w:val="2"/>
                <w:numId w:val="28"/>
              </w:numPr>
              <w:jc w:val="both"/>
              <w:rPr>
                <w:rFonts w:ascii="Times" w:eastAsia="바탕" w:hAnsi="Times"/>
                <w:sz w:val="20"/>
                <w:lang w:eastAsia="zh-CN"/>
              </w:rPr>
            </w:pPr>
            <w:r w:rsidRPr="002912E0">
              <w:rPr>
                <w:rFonts w:ascii="Times" w:eastAsia="바탕" w:hAnsi="Times"/>
                <w:sz w:val="20"/>
                <w:lang w:eastAsia="zh-CN"/>
              </w:rPr>
              <w:t xml:space="preserve">When the </w:t>
            </w:r>
            <w:proofErr w:type="spellStart"/>
            <w:r w:rsidRPr="002912E0">
              <w:rPr>
                <w:rFonts w:ascii="Times" w:eastAsia="바탕" w:hAnsi="Times"/>
                <w:sz w:val="20"/>
                <w:lang w:eastAsia="zh-CN"/>
              </w:rPr>
              <w:t>codepoint</w:t>
            </w:r>
            <w:proofErr w:type="spellEnd"/>
            <w:r w:rsidRPr="002912E0">
              <w:rPr>
                <w:rFonts w:ascii="Times" w:eastAsia="바탕" w:hAnsi="Times"/>
                <w:sz w:val="20"/>
                <w:lang w:eastAsia="zh-CN"/>
              </w:rPr>
              <w:t xml:space="preserve"> is 00, the first SRI field and first TPMI field are associated with the first SRS resource set. The second SRI field and second TPMI field are reserved. </w:t>
            </w:r>
          </w:p>
          <w:p w14:paraId="77F2B79D" w14:textId="77777777" w:rsidR="002912E0" w:rsidRPr="002912E0" w:rsidRDefault="002912E0" w:rsidP="002912E0">
            <w:pPr>
              <w:numPr>
                <w:ilvl w:val="2"/>
                <w:numId w:val="28"/>
              </w:numPr>
              <w:jc w:val="both"/>
              <w:rPr>
                <w:rFonts w:ascii="Times" w:eastAsia="바탕" w:hAnsi="Times"/>
                <w:sz w:val="20"/>
                <w:lang w:eastAsia="zh-CN"/>
              </w:rPr>
            </w:pPr>
            <w:r w:rsidRPr="002912E0">
              <w:rPr>
                <w:rFonts w:ascii="Times" w:eastAsia="바탕" w:hAnsi="Times"/>
                <w:sz w:val="20"/>
                <w:lang w:eastAsia="zh-CN"/>
              </w:rPr>
              <w:t xml:space="preserve">When the </w:t>
            </w:r>
            <w:proofErr w:type="spellStart"/>
            <w:r w:rsidRPr="002912E0">
              <w:rPr>
                <w:rFonts w:ascii="Times" w:eastAsia="바탕" w:hAnsi="Times"/>
                <w:sz w:val="20"/>
                <w:lang w:eastAsia="zh-CN"/>
              </w:rPr>
              <w:t>codepoint</w:t>
            </w:r>
            <w:proofErr w:type="spellEnd"/>
            <w:r w:rsidRPr="002912E0">
              <w:rPr>
                <w:rFonts w:ascii="Times" w:eastAsia="바탕" w:hAnsi="Times"/>
                <w:sz w:val="20"/>
                <w:lang w:eastAsia="zh-CN"/>
              </w:rPr>
              <w:t xml:space="preserve"> is 01, the second SRI field and second TPMI field are associated with the second SRS resource set. The first SRI field and first TPMI field are reserved.</w:t>
            </w:r>
          </w:p>
          <w:p w14:paraId="357AFCB2" w14:textId="77777777" w:rsidR="002912E0" w:rsidRPr="002912E0" w:rsidRDefault="002912E0" w:rsidP="002912E0">
            <w:pPr>
              <w:numPr>
                <w:ilvl w:val="0"/>
                <w:numId w:val="28"/>
              </w:numPr>
              <w:jc w:val="both"/>
              <w:rPr>
                <w:rFonts w:ascii="Times" w:eastAsia="바탕" w:hAnsi="Times"/>
                <w:sz w:val="20"/>
                <w:lang w:val="en-CA" w:eastAsia="zh-CN"/>
              </w:rPr>
            </w:pPr>
            <w:r w:rsidRPr="002912E0">
              <w:rPr>
                <w:rFonts w:ascii="Times" w:eastAsia="바탕" w:hAnsi="Times"/>
                <w:sz w:val="20"/>
                <w:lang w:val="en-CA" w:eastAsia="zh-CN"/>
              </w:rPr>
              <w:t xml:space="preserve">The </w:t>
            </w:r>
            <w:proofErr w:type="spellStart"/>
            <w:r w:rsidRPr="002912E0">
              <w:rPr>
                <w:rFonts w:ascii="Times" w:eastAsia="바탕" w:hAnsi="Times"/>
                <w:sz w:val="20"/>
                <w:lang w:val="en-CA" w:eastAsia="zh-CN"/>
              </w:rPr>
              <w:t>codepoints</w:t>
            </w:r>
            <w:proofErr w:type="spellEnd"/>
            <w:r w:rsidRPr="002912E0">
              <w:rPr>
                <w:rFonts w:ascii="Times" w:eastAsia="바탕" w:hAnsi="Times"/>
                <w:sz w:val="20"/>
                <w:lang w:val="en-CA" w:eastAsia="zh-CN"/>
              </w:rPr>
              <w:t xml:space="preserve"> 10 indicate SDM transmission with the first and second SRS resource set.</w:t>
            </w:r>
          </w:p>
          <w:p w14:paraId="4A3CF97A" w14:textId="77777777" w:rsidR="002912E0" w:rsidRPr="002912E0" w:rsidRDefault="002912E0" w:rsidP="002912E0">
            <w:pPr>
              <w:numPr>
                <w:ilvl w:val="1"/>
                <w:numId w:val="28"/>
              </w:numPr>
              <w:jc w:val="both"/>
              <w:rPr>
                <w:rFonts w:ascii="Times" w:eastAsia="바탕" w:hAnsi="Times"/>
                <w:sz w:val="20"/>
                <w:lang w:val="en-CA" w:eastAsia="zh-CN"/>
              </w:rPr>
            </w:pPr>
            <w:r w:rsidRPr="002912E0">
              <w:rPr>
                <w:rFonts w:ascii="Times" w:eastAsia="바탕" w:hAnsi="Times"/>
                <w:sz w:val="20"/>
                <w:lang w:val="en-CA" w:eastAsia="zh-CN"/>
              </w:rPr>
              <w:t xml:space="preserve">The first SRI field and first TPMI field are associated with the first SRS resource set and they indicate the </w:t>
            </w:r>
            <w:proofErr w:type="spellStart"/>
            <w:r w:rsidRPr="002912E0">
              <w:rPr>
                <w:rFonts w:ascii="Times" w:eastAsia="바탕" w:hAnsi="Times"/>
                <w:sz w:val="20"/>
                <w:lang w:val="en-CA" w:eastAsia="zh-CN"/>
              </w:rPr>
              <w:t>precoder</w:t>
            </w:r>
            <w:proofErr w:type="spellEnd"/>
            <w:r w:rsidRPr="002912E0">
              <w:rPr>
                <w:rFonts w:ascii="Times" w:eastAsia="바탕" w:hAnsi="Times"/>
                <w:sz w:val="20"/>
                <w:lang w:val="en-CA" w:eastAsia="zh-CN"/>
              </w:rPr>
              <w:t>(s)/rank/SRI for the first SRS resource set.</w:t>
            </w:r>
          </w:p>
          <w:p w14:paraId="203B9BBB" w14:textId="77777777" w:rsidR="002912E0" w:rsidRPr="002912E0" w:rsidRDefault="002912E0" w:rsidP="002912E0">
            <w:pPr>
              <w:numPr>
                <w:ilvl w:val="1"/>
                <w:numId w:val="28"/>
              </w:numPr>
              <w:jc w:val="both"/>
              <w:rPr>
                <w:rFonts w:ascii="Times" w:eastAsia="바탕" w:hAnsi="Times"/>
                <w:sz w:val="20"/>
                <w:lang w:val="en-CA" w:eastAsia="zh-CN"/>
              </w:rPr>
            </w:pPr>
            <w:r w:rsidRPr="002912E0">
              <w:rPr>
                <w:rFonts w:ascii="Times" w:eastAsia="바탕" w:hAnsi="Times"/>
                <w:sz w:val="20"/>
                <w:lang w:val="en-CA" w:eastAsia="zh-CN"/>
              </w:rPr>
              <w:t xml:space="preserve">The second SRI field and second TPMI field are associated with the first SRS resource set and they indicate the </w:t>
            </w:r>
            <w:proofErr w:type="spellStart"/>
            <w:r w:rsidRPr="002912E0">
              <w:rPr>
                <w:rFonts w:ascii="Times" w:eastAsia="바탕" w:hAnsi="Times"/>
                <w:sz w:val="20"/>
                <w:lang w:val="en-CA" w:eastAsia="zh-CN"/>
              </w:rPr>
              <w:t>precoder</w:t>
            </w:r>
            <w:proofErr w:type="spellEnd"/>
            <w:r w:rsidRPr="002912E0">
              <w:rPr>
                <w:rFonts w:ascii="Times" w:eastAsia="바탕" w:hAnsi="Times"/>
                <w:sz w:val="20"/>
                <w:lang w:val="en-CA" w:eastAsia="zh-CN"/>
              </w:rPr>
              <w:t>(s)/rank/SRI for the second SRS resource set.</w:t>
            </w:r>
          </w:p>
          <w:p w14:paraId="29D229AE" w14:textId="77777777" w:rsidR="002912E0" w:rsidRPr="002912E0" w:rsidRDefault="002912E0" w:rsidP="002912E0">
            <w:pPr>
              <w:numPr>
                <w:ilvl w:val="0"/>
                <w:numId w:val="28"/>
              </w:numPr>
              <w:jc w:val="both"/>
              <w:rPr>
                <w:rFonts w:ascii="Times" w:eastAsia="바탕" w:hAnsi="Times"/>
                <w:sz w:val="20"/>
                <w:lang w:val="en-CA" w:eastAsia="x-none"/>
              </w:rPr>
            </w:pPr>
            <w:r w:rsidRPr="002912E0">
              <w:rPr>
                <w:rFonts w:ascii="Times" w:eastAsia="바탕" w:hAnsi="Times"/>
                <w:sz w:val="20"/>
                <w:lang w:val="en-CA" w:eastAsia="zh-CN"/>
              </w:rPr>
              <w:t xml:space="preserve">FFS: The </w:t>
            </w:r>
            <w:proofErr w:type="spellStart"/>
            <w:r w:rsidRPr="002912E0">
              <w:rPr>
                <w:rFonts w:ascii="Times" w:eastAsia="바탕" w:hAnsi="Times"/>
                <w:sz w:val="20"/>
                <w:lang w:val="en-CA" w:eastAsia="zh-CN"/>
              </w:rPr>
              <w:t>codepoint</w:t>
            </w:r>
            <w:proofErr w:type="spellEnd"/>
            <w:r w:rsidRPr="002912E0">
              <w:rPr>
                <w:rFonts w:ascii="Times" w:eastAsia="바탕" w:hAnsi="Times"/>
                <w:sz w:val="20"/>
                <w:lang w:val="en-CA" w:eastAsia="zh-CN"/>
              </w:rPr>
              <w:t xml:space="preserve"> 11 is reserved.</w:t>
            </w:r>
          </w:p>
          <w:p w14:paraId="27D1EDC9" w14:textId="77777777" w:rsidR="002912E0" w:rsidRPr="002912E0" w:rsidRDefault="002912E0" w:rsidP="0090062B">
            <w:pPr>
              <w:pStyle w:val="0Maintext"/>
              <w:ind w:firstLine="0"/>
              <w:contextualSpacing/>
              <w:rPr>
                <w:lang w:eastAsia="ko-KR"/>
              </w:rPr>
            </w:pPr>
          </w:p>
        </w:tc>
      </w:tr>
    </w:tbl>
    <w:p w14:paraId="23C623F9" w14:textId="77777777" w:rsidR="002912E0" w:rsidRDefault="002912E0" w:rsidP="0090062B">
      <w:pPr>
        <w:pStyle w:val="0Maintext"/>
        <w:contextualSpacing/>
        <w:rPr>
          <w:lang w:val="en-US" w:eastAsia="ko-KR"/>
        </w:rPr>
      </w:pPr>
    </w:p>
    <w:p w14:paraId="08A3FCF6" w14:textId="3AA8CAC0" w:rsidR="00C97C09" w:rsidRDefault="00923DA1" w:rsidP="0090062B">
      <w:pPr>
        <w:pStyle w:val="0Maintext"/>
        <w:contextualSpacing/>
        <w:rPr>
          <w:lang w:val="en-US" w:eastAsia="ko-KR"/>
        </w:rPr>
      </w:pPr>
      <w:r>
        <w:rPr>
          <w:lang w:val="en-US" w:eastAsia="ko-KR"/>
        </w:rPr>
        <w:t xml:space="preserve">For SRI/TPMI field design, we need to consider </w:t>
      </w:r>
      <w:r w:rsidR="00C97C09">
        <w:rPr>
          <w:lang w:val="en-US" w:eastAsia="ko-KR"/>
        </w:rPr>
        <w:t>followings:</w:t>
      </w:r>
    </w:p>
    <w:p w14:paraId="4193AC7F" w14:textId="77777777" w:rsidR="00C97C09" w:rsidRDefault="00C97C09" w:rsidP="00C97C09">
      <w:pPr>
        <w:pStyle w:val="0Maintext"/>
        <w:numPr>
          <w:ilvl w:val="1"/>
          <w:numId w:val="5"/>
        </w:numPr>
        <w:contextualSpacing/>
        <w:rPr>
          <w:lang w:val="en-US" w:eastAsia="ko-KR"/>
        </w:rPr>
      </w:pPr>
      <w:r>
        <w:rPr>
          <w:lang w:val="en-US" w:eastAsia="ko-KR"/>
        </w:rPr>
        <w:t>T</w:t>
      </w:r>
      <w:r w:rsidR="00923DA1">
        <w:rPr>
          <w:lang w:val="en-US" w:eastAsia="ko-KR"/>
        </w:rPr>
        <w:t>he number of SRS reso</w:t>
      </w:r>
      <w:r>
        <w:rPr>
          <w:lang w:val="en-US" w:eastAsia="ko-KR"/>
        </w:rPr>
        <w:t xml:space="preserve">urces in each SRS resource set </w:t>
      </w:r>
    </w:p>
    <w:p w14:paraId="2A8F6DB2" w14:textId="2B9D14A2" w:rsidR="00C97C09" w:rsidRDefault="00C97C09" w:rsidP="00C97C09">
      <w:pPr>
        <w:pStyle w:val="0Maintext"/>
        <w:numPr>
          <w:ilvl w:val="2"/>
          <w:numId w:val="5"/>
        </w:numPr>
        <w:contextualSpacing/>
        <w:rPr>
          <w:lang w:val="en-US" w:eastAsia="ko-KR"/>
        </w:rPr>
      </w:pPr>
      <w:r>
        <w:rPr>
          <w:lang w:val="en-US" w:eastAsia="ko-KR"/>
        </w:rPr>
        <w:t>Associated with SRI field design for b</w:t>
      </w:r>
      <w:r w:rsidR="00923DA1">
        <w:rPr>
          <w:lang w:val="en-US" w:eastAsia="ko-KR"/>
        </w:rPr>
        <w:t>oth C</w:t>
      </w:r>
      <w:r>
        <w:rPr>
          <w:lang w:val="en-US" w:eastAsia="ko-KR"/>
        </w:rPr>
        <w:t>B and NCB</w:t>
      </w:r>
    </w:p>
    <w:p w14:paraId="442D5DDF" w14:textId="0E433F86" w:rsidR="00C97C09" w:rsidRDefault="00C97C09" w:rsidP="00C97C09">
      <w:pPr>
        <w:pStyle w:val="0Maintext"/>
        <w:numPr>
          <w:ilvl w:val="1"/>
          <w:numId w:val="5"/>
        </w:numPr>
        <w:contextualSpacing/>
        <w:rPr>
          <w:lang w:val="en-US" w:eastAsia="ko-KR"/>
        </w:rPr>
      </w:pPr>
      <w:r>
        <w:rPr>
          <w:lang w:val="en-US" w:eastAsia="ko-KR"/>
        </w:rPr>
        <w:t xml:space="preserve">The </w:t>
      </w:r>
      <w:r w:rsidR="00AA7172">
        <w:rPr>
          <w:lang w:val="en-US" w:eastAsia="ko-KR"/>
        </w:rPr>
        <w:t xml:space="preserve">maximum </w:t>
      </w:r>
      <w:r>
        <w:rPr>
          <w:lang w:val="en-US" w:eastAsia="ko-KR"/>
        </w:rPr>
        <w:t xml:space="preserve">number of SRS ports </w:t>
      </w:r>
      <w:r w:rsidR="00AA7172">
        <w:rPr>
          <w:lang w:val="en-US" w:eastAsia="ko-KR"/>
        </w:rPr>
        <w:t>among all configured</w:t>
      </w:r>
      <w:r>
        <w:rPr>
          <w:lang w:val="en-US" w:eastAsia="ko-KR"/>
        </w:rPr>
        <w:t xml:space="preserve"> SRS resources</w:t>
      </w:r>
    </w:p>
    <w:p w14:paraId="0D1EE4B5" w14:textId="17AB262C" w:rsidR="00C97C09" w:rsidRDefault="00C97C09" w:rsidP="00C97C09">
      <w:pPr>
        <w:pStyle w:val="0Maintext"/>
        <w:numPr>
          <w:ilvl w:val="2"/>
          <w:numId w:val="5"/>
        </w:numPr>
        <w:contextualSpacing/>
        <w:rPr>
          <w:lang w:val="en-US" w:eastAsia="ko-KR"/>
        </w:rPr>
      </w:pPr>
      <w:r>
        <w:rPr>
          <w:rFonts w:hint="eastAsia"/>
          <w:lang w:val="en-US" w:eastAsia="ko-KR"/>
        </w:rPr>
        <w:t>Associated with TPMI field design for CB</w:t>
      </w:r>
    </w:p>
    <w:p w14:paraId="5F9653C4" w14:textId="77777777" w:rsidR="00C97C09" w:rsidRDefault="00923DA1" w:rsidP="00C97C09">
      <w:pPr>
        <w:pStyle w:val="0Maintext"/>
        <w:numPr>
          <w:ilvl w:val="1"/>
          <w:numId w:val="5"/>
        </w:numPr>
        <w:contextualSpacing/>
        <w:rPr>
          <w:lang w:val="en-US" w:eastAsia="ko-KR"/>
        </w:rPr>
      </w:pPr>
      <w:proofErr w:type="spellStart"/>
      <w:r>
        <w:rPr>
          <w:lang w:val="en-US" w:eastAsia="ko-KR"/>
        </w:rPr>
        <w:t>maxRank</w:t>
      </w:r>
      <w:proofErr w:type="spellEnd"/>
      <w:r>
        <w:rPr>
          <w:lang w:val="en-US" w:eastAsia="ko-KR"/>
        </w:rPr>
        <w:t xml:space="preserve"> </w:t>
      </w:r>
      <w:r w:rsidR="00C97C09">
        <w:rPr>
          <w:lang w:val="en-US" w:eastAsia="ko-KR"/>
        </w:rPr>
        <w:t>(</w:t>
      </w:r>
      <w:r>
        <w:rPr>
          <w:lang w:val="en-US" w:eastAsia="ko-KR"/>
        </w:rPr>
        <w:t xml:space="preserve">or </w:t>
      </w:r>
      <w:proofErr w:type="spellStart"/>
      <w:r>
        <w:rPr>
          <w:lang w:val="en-US" w:eastAsia="ko-KR"/>
        </w:rPr>
        <w:t>Lmax</w:t>
      </w:r>
      <w:proofErr w:type="spellEnd"/>
      <w:r w:rsidR="00C97C09">
        <w:rPr>
          <w:lang w:val="en-US" w:eastAsia="ko-KR"/>
        </w:rPr>
        <w:t>)</w:t>
      </w:r>
      <w:r>
        <w:rPr>
          <w:lang w:val="en-US" w:eastAsia="ko-KR"/>
        </w:rPr>
        <w:t xml:space="preserve"> for</w:t>
      </w:r>
      <w:r w:rsidR="00AF4B2B">
        <w:rPr>
          <w:lang w:val="en-US" w:eastAsia="ko-KR"/>
        </w:rPr>
        <w:t xml:space="preserve"> both</w:t>
      </w:r>
      <w:r>
        <w:rPr>
          <w:lang w:val="en-US" w:eastAsia="ko-KR"/>
        </w:rPr>
        <w:t xml:space="preserve"> </w:t>
      </w:r>
      <w:proofErr w:type="spellStart"/>
      <w:r>
        <w:rPr>
          <w:lang w:val="en-US" w:eastAsia="ko-KR"/>
        </w:rPr>
        <w:t>sTRP</w:t>
      </w:r>
      <w:proofErr w:type="spellEnd"/>
      <w:r>
        <w:rPr>
          <w:lang w:val="en-US" w:eastAsia="ko-KR"/>
        </w:rPr>
        <w:t xml:space="preserve"> and SDM </w:t>
      </w:r>
    </w:p>
    <w:p w14:paraId="3573BD49" w14:textId="46458DAA" w:rsidR="00C97C09" w:rsidRDefault="00923DA1" w:rsidP="00C97C09">
      <w:pPr>
        <w:pStyle w:val="0Maintext"/>
        <w:numPr>
          <w:ilvl w:val="2"/>
          <w:numId w:val="5"/>
        </w:numPr>
        <w:contextualSpacing/>
        <w:rPr>
          <w:lang w:val="en-US" w:eastAsia="ko-KR"/>
        </w:rPr>
      </w:pPr>
      <w:proofErr w:type="spellStart"/>
      <w:r>
        <w:rPr>
          <w:lang w:val="en-US" w:eastAsia="ko-KR"/>
        </w:rPr>
        <w:t>maxRank</w:t>
      </w:r>
      <w:proofErr w:type="spellEnd"/>
      <w:r>
        <w:rPr>
          <w:lang w:val="en-US" w:eastAsia="ko-KR"/>
        </w:rPr>
        <w:t xml:space="preserve"> </w:t>
      </w:r>
      <w:r w:rsidR="00C97C09">
        <w:rPr>
          <w:lang w:val="en-US" w:eastAsia="ko-KR"/>
        </w:rPr>
        <w:t xml:space="preserve">is associated with </w:t>
      </w:r>
      <w:r>
        <w:rPr>
          <w:lang w:val="en-US" w:eastAsia="ko-KR"/>
        </w:rPr>
        <w:t>TPMI</w:t>
      </w:r>
      <w:r w:rsidR="00C97C09">
        <w:rPr>
          <w:lang w:val="en-US" w:eastAsia="ko-KR"/>
        </w:rPr>
        <w:t xml:space="preserve"> field design for CB</w:t>
      </w:r>
    </w:p>
    <w:p w14:paraId="6419247B" w14:textId="1F27B149" w:rsidR="00C97C09" w:rsidRDefault="00C97C09" w:rsidP="00C97C09">
      <w:pPr>
        <w:pStyle w:val="0Maintext"/>
        <w:numPr>
          <w:ilvl w:val="2"/>
          <w:numId w:val="5"/>
        </w:numPr>
        <w:contextualSpacing/>
        <w:rPr>
          <w:lang w:val="en-US" w:eastAsia="ko-KR"/>
        </w:rPr>
      </w:pPr>
      <w:proofErr w:type="spellStart"/>
      <w:r>
        <w:rPr>
          <w:lang w:val="en-US" w:eastAsia="ko-KR"/>
        </w:rPr>
        <w:t>Lmax</w:t>
      </w:r>
      <w:proofErr w:type="spellEnd"/>
      <w:r>
        <w:rPr>
          <w:lang w:val="en-US" w:eastAsia="ko-KR"/>
        </w:rPr>
        <w:t xml:space="preserve"> is associated with SRI field design for NCB</w:t>
      </w:r>
    </w:p>
    <w:p w14:paraId="102D1AB7" w14:textId="77777777" w:rsidR="00C97C09" w:rsidRDefault="00C97C09" w:rsidP="00C97C09">
      <w:pPr>
        <w:pStyle w:val="0Maintext"/>
        <w:numPr>
          <w:ilvl w:val="1"/>
          <w:numId w:val="5"/>
        </w:numPr>
        <w:contextualSpacing/>
        <w:rPr>
          <w:lang w:val="en-US" w:eastAsia="ko-KR"/>
        </w:rPr>
      </w:pPr>
      <w:r>
        <w:rPr>
          <w:lang w:val="en-US" w:eastAsia="ko-KR"/>
        </w:rPr>
        <w:t>C</w:t>
      </w:r>
      <w:r w:rsidR="00923DA1">
        <w:rPr>
          <w:lang w:val="en-US" w:eastAsia="ko-KR"/>
        </w:rPr>
        <w:t>oherence capabilit</w:t>
      </w:r>
      <w:r>
        <w:rPr>
          <w:lang w:val="en-US" w:eastAsia="ko-KR"/>
        </w:rPr>
        <w:t xml:space="preserve">ies </w:t>
      </w:r>
    </w:p>
    <w:p w14:paraId="4DEF8EFF" w14:textId="60A9E0A2" w:rsidR="00C97C09" w:rsidRDefault="00C97C09" w:rsidP="00C97C09">
      <w:pPr>
        <w:pStyle w:val="0Maintext"/>
        <w:numPr>
          <w:ilvl w:val="2"/>
          <w:numId w:val="5"/>
        </w:numPr>
        <w:contextualSpacing/>
        <w:rPr>
          <w:lang w:val="en-US" w:eastAsia="ko-KR"/>
        </w:rPr>
      </w:pPr>
      <w:r>
        <w:rPr>
          <w:lang w:val="en-US" w:eastAsia="ko-KR"/>
        </w:rPr>
        <w:t>Associated with TPMI field design for CB</w:t>
      </w:r>
    </w:p>
    <w:p w14:paraId="288DE610" w14:textId="655A22A2" w:rsidR="00AA202C" w:rsidRDefault="00923DA1" w:rsidP="0090062B">
      <w:pPr>
        <w:pStyle w:val="0Maintext"/>
        <w:contextualSpacing/>
        <w:rPr>
          <w:lang w:val="en-US" w:eastAsia="ko-KR"/>
        </w:rPr>
      </w:pPr>
      <w:r>
        <w:rPr>
          <w:lang w:val="en-US" w:eastAsia="ko-KR"/>
        </w:rPr>
        <w:t xml:space="preserve">In addition, we should consider dynamic switching between </w:t>
      </w:r>
      <w:proofErr w:type="spellStart"/>
      <w:r>
        <w:rPr>
          <w:lang w:val="en-US" w:eastAsia="ko-KR"/>
        </w:rPr>
        <w:t>sTRP</w:t>
      </w:r>
      <w:proofErr w:type="spellEnd"/>
      <w:r>
        <w:rPr>
          <w:lang w:val="en-US" w:eastAsia="ko-KR"/>
        </w:rPr>
        <w:t xml:space="preserve"> and SDM STx2P. </w:t>
      </w:r>
      <w:r w:rsidR="00FB4956">
        <w:rPr>
          <w:lang w:val="en-US" w:eastAsia="ko-KR"/>
        </w:rPr>
        <w:t>Based on those configuration and schemes, we can consider following approaches:</w:t>
      </w:r>
    </w:p>
    <w:p w14:paraId="66BFCD33" w14:textId="5C6D4CCC" w:rsidR="00FB4956" w:rsidRDefault="00FB4956" w:rsidP="0090062B">
      <w:pPr>
        <w:pStyle w:val="0Maintext"/>
        <w:numPr>
          <w:ilvl w:val="1"/>
          <w:numId w:val="5"/>
        </w:numPr>
        <w:contextualSpacing/>
        <w:rPr>
          <w:lang w:val="en-US" w:eastAsia="ko-KR"/>
        </w:rPr>
      </w:pPr>
      <w:r>
        <w:rPr>
          <w:lang w:val="en-US" w:eastAsia="ko-KR"/>
        </w:rPr>
        <w:t xml:space="preserve">1) First SRI/TPMI field which is can be used for </w:t>
      </w:r>
      <w:proofErr w:type="spellStart"/>
      <w:r>
        <w:rPr>
          <w:lang w:val="en-US" w:eastAsia="ko-KR"/>
        </w:rPr>
        <w:t>sTRP</w:t>
      </w:r>
      <w:proofErr w:type="spellEnd"/>
      <w:r>
        <w:rPr>
          <w:lang w:val="en-US" w:eastAsia="ko-KR"/>
        </w:rPr>
        <w:t xml:space="preserve"> and SDM that is associated with the first SRS resource set + second SRI/TPMI field which can be used for SDM that is associated with the second SRS resource set</w:t>
      </w:r>
      <w:r w:rsidR="000667D3">
        <w:rPr>
          <w:lang w:val="en-US" w:eastAsia="ko-KR"/>
        </w:rPr>
        <w:t xml:space="preserve"> as shown is Figure </w:t>
      </w:r>
      <w:r w:rsidR="00475D3A">
        <w:rPr>
          <w:lang w:val="en-US" w:eastAsia="ko-KR"/>
        </w:rPr>
        <w:t>1</w:t>
      </w:r>
      <w:r w:rsidR="000667D3">
        <w:rPr>
          <w:lang w:val="en-US" w:eastAsia="ko-KR"/>
        </w:rPr>
        <w:t>.</w:t>
      </w:r>
    </w:p>
    <w:p w14:paraId="6730121D" w14:textId="079A85AF" w:rsidR="00FB4956" w:rsidRDefault="003B4616" w:rsidP="00FB4956">
      <w:pPr>
        <w:pStyle w:val="0Maintext"/>
        <w:numPr>
          <w:ilvl w:val="2"/>
          <w:numId w:val="5"/>
        </w:numPr>
        <w:rPr>
          <w:lang w:val="en-US" w:eastAsia="ko-KR"/>
        </w:rPr>
      </w:pPr>
      <w:proofErr w:type="spellStart"/>
      <w:r>
        <w:rPr>
          <w:lang w:val="en-US" w:eastAsia="ko-KR"/>
        </w:rPr>
        <w:t>Bitwidth</w:t>
      </w:r>
      <w:proofErr w:type="spellEnd"/>
      <w:r>
        <w:rPr>
          <w:lang w:val="en-US" w:eastAsia="ko-KR"/>
        </w:rPr>
        <w:t xml:space="preserve"> of f</w:t>
      </w:r>
      <w:r w:rsidR="00FB4956">
        <w:rPr>
          <w:lang w:val="en-US" w:eastAsia="ko-KR"/>
        </w:rPr>
        <w:t xml:space="preserve">irst SRI/TPMI field is </w:t>
      </w:r>
      <w:r>
        <w:rPr>
          <w:lang w:val="en-US" w:eastAsia="ko-KR"/>
        </w:rPr>
        <w:t>determined as</w:t>
      </w:r>
      <w:r w:rsidR="00FB4956">
        <w:rPr>
          <w:lang w:val="en-US" w:eastAsia="ko-KR"/>
        </w:rPr>
        <w:t xml:space="preserve"> max</w:t>
      </w:r>
      <w:r>
        <w:rPr>
          <w:lang w:val="en-US" w:eastAsia="ko-KR"/>
        </w:rPr>
        <w:t xml:space="preserve">imum of </w:t>
      </w:r>
      <w:r w:rsidR="00FB4956">
        <w:rPr>
          <w:lang w:val="en-US" w:eastAsia="ko-KR"/>
        </w:rPr>
        <w:t>{</w:t>
      </w:r>
      <w:proofErr w:type="spellStart"/>
      <w:r w:rsidR="00FB4956">
        <w:rPr>
          <w:lang w:val="en-US" w:eastAsia="ko-KR"/>
        </w:rPr>
        <w:t>bitwidth</w:t>
      </w:r>
      <w:proofErr w:type="spellEnd"/>
      <w:r>
        <w:rPr>
          <w:lang w:val="en-US" w:eastAsia="ko-KR"/>
        </w:rPr>
        <w:t xml:space="preserve"> of SRI/TPMI field</w:t>
      </w:r>
      <w:r w:rsidR="00FB4956">
        <w:rPr>
          <w:lang w:val="en-US" w:eastAsia="ko-KR"/>
        </w:rPr>
        <w:t xml:space="preserve"> for </w:t>
      </w:r>
      <w:proofErr w:type="spellStart"/>
      <w:r w:rsidR="00FB4956">
        <w:rPr>
          <w:lang w:val="en-US" w:eastAsia="ko-KR"/>
        </w:rPr>
        <w:t>sTRP</w:t>
      </w:r>
      <w:proofErr w:type="spellEnd"/>
      <w:r w:rsidR="00FB4956">
        <w:rPr>
          <w:lang w:val="en-US" w:eastAsia="ko-KR"/>
        </w:rPr>
        <w:t xml:space="preserve"> transmission (considering </w:t>
      </w:r>
      <w:proofErr w:type="spellStart"/>
      <w:r w:rsidR="00FB4956">
        <w:rPr>
          <w:lang w:val="en-US" w:eastAsia="ko-KR"/>
        </w:rPr>
        <w:t>maxRank</w:t>
      </w:r>
      <w:proofErr w:type="spellEnd"/>
      <w:r w:rsidR="00FB4956">
        <w:rPr>
          <w:lang w:val="en-US" w:eastAsia="ko-KR"/>
        </w:rPr>
        <w:t xml:space="preserve"> (or </w:t>
      </w:r>
      <w:proofErr w:type="spellStart"/>
      <w:r w:rsidR="00FB4956">
        <w:rPr>
          <w:lang w:val="en-US" w:eastAsia="ko-KR"/>
        </w:rPr>
        <w:t>Lmax</w:t>
      </w:r>
      <w:proofErr w:type="spellEnd"/>
      <w:r w:rsidR="00FB4956">
        <w:rPr>
          <w:lang w:val="en-US" w:eastAsia="ko-KR"/>
        </w:rPr>
        <w:t xml:space="preserve">) and  coherence capability), </w:t>
      </w:r>
      <w:proofErr w:type="spellStart"/>
      <w:r w:rsidR="00FB4956">
        <w:rPr>
          <w:lang w:val="en-US" w:eastAsia="ko-KR"/>
        </w:rPr>
        <w:t>bitwidth</w:t>
      </w:r>
      <w:proofErr w:type="spellEnd"/>
      <w:r>
        <w:rPr>
          <w:lang w:val="en-US" w:eastAsia="ko-KR"/>
        </w:rPr>
        <w:t xml:space="preserve"> of SRI/TPMI field</w:t>
      </w:r>
      <w:r w:rsidR="00FB4956">
        <w:rPr>
          <w:lang w:val="en-US" w:eastAsia="ko-KR"/>
        </w:rPr>
        <w:t xml:space="preserve"> for SDM with the first SRS resource set (considering new </w:t>
      </w:r>
      <w:proofErr w:type="spellStart"/>
      <w:r w:rsidR="00FB4956">
        <w:rPr>
          <w:lang w:val="en-US" w:eastAsia="ko-KR"/>
        </w:rPr>
        <w:t>maxRank</w:t>
      </w:r>
      <w:proofErr w:type="spellEnd"/>
      <w:r w:rsidR="00FB4956">
        <w:rPr>
          <w:lang w:val="en-US" w:eastAsia="ko-KR"/>
        </w:rPr>
        <w:t xml:space="preserve"> for the first SRS resource set (or new </w:t>
      </w:r>
      <w:proofErr w:type="spellStart"/>
      <w:r w:rsidR="00FB4956">
        <w:rPr>
          <w:lang w:val="en-US" w:eastAsia="ko-KR"/>
        </w:rPr>
        <w:t>Lmax</w:t>
      </w:r>
      <w:proofErr w:type="spellEnd"/>
      <w:r w:rsidR="00FB4956">
        <w:rPr>
          <w:lang w:val="en-US" w:eastAsia="ko-KR"/>
        </w:rPr>
        <w:t xml:space="preserve">) and coherence capability related to the first SRS resource set)} </w:t>
      </w:r>
    </w:p>
    <w:p w14:paraId="3A33D4A7" w14:textId="72A28675" w:rsidR="00FB4956" w:rsidRDefault="003B4616" w:rsidP="00FB4956">
      <w:pPr>
        <w:pStyle w:val="0Maintext"/>
        <w:numPr>
          <w:ilvl w:val="2"/>
          <w:numId w:val="5"/>
        </w:numPr>
        <w:rPr>
          <w:lang w:val="en-US" w:eastAsia="ko-KR"/>
        </w:rPr>
      </w:pPr>
      <w:proofErr w:type="spellStart"/>
      <w:r>
        <w:rPr>
          <w:lang w:val="en-US" w:eastAsia="ko-KR"/>
        </w:rPr>
        <w:t>Bitwidth</w:t>
      </w:r>
      <w:proofErr w:type="spellEnd"/>
      <w:r>
        <w:rPr>
          <w:lang w:val="en-US" w:eastAsia="ko-KR"/>
        </w:rPr>
        <w:t xml:space="preserve"> of s</w:t>
      </w:r>
      <w:r w:rsidR="00FB4956">
        <w:rPr>
          <w:lang w:val="en-US" w:eastAsia="ko-KR"/>
        </w:rPr>
        <w:t xml:space="preserve">econd SRI/TPMI field is </w:t>
      </w:r>
      <w:r>
        <w:rPr>
          <w:lang w:val="en-US" w:eastAsia="ko-KR"/>
        </w:rPr>
        <w:t xml:space="preserve">determined as </w:t>
      </w:r>
      <w:proofErr w:type="spellStart"/>
      <w:r w:rsidR="00FB4956">
        <w:rPr>
          <w:lang w:val="en-US" w:eastAsia="ko-KR"/>
        </w:rPr>
        <w:t>bitwidth</w:t>
      </w:r>
      <w:proofErr w:type="spellEnd"/>
      <w:r>
        <w:rPr>
          <w:lang w:val="en-US" w:eastAsia="ko-KR"/>
        </w:rPr>
        <w:t xml:space="preserve"> of SRI/TPMI field</w:t>
      </w:r>
      <w:r w:rsidR="00FB4956">
        <w:rPr>
          <w:lang w:val="en-US" w:eastAsia="ko-KR"/>
        </w:rPr>
        <w:t xml:space="preserve"> for SDM with the second SRS resource set (considering new </w:t>
      </w:r>
      <w:proofErr w:type="spellStart"/>
      <w:r w:rsidR="00FB4956">
        <w:rPr>
          <w:lang w:val="en-US" w:eastAsia="ko-KR"/>
        </w:rPr>
        <w:t>maxRank</w:t>
      </w:r>
      <w:proofErr w:type="spellEnd"/>
      <w:r w:rsidR="00FB4956">
        <w:rPr>
          <w:lang w:val="en-US" w:eastAsia="ko-KR"/>
        </w:rPr>
        <w:t xml:space="preserve"> for the second SRS resource set (or new </w:t>
      </w:r>
      <w:proofErr w:type="spellStart"/>
      <w:r w:rsidR="00FB4956">
        <w:rPr>
          <w:lang w:val="en-US" w:eastAsia="ko-KR"/>
        </w:rPr>
        <w:t>Lmax</w:t>
      </w:r>
      <w:proofErr w:type="spellEnd"/>
      <w:r w:rsidR="00FB4956">
        <w:rPr>
          <w:lang w:val="en-US" w:eastAsia="ko-KR"/>
        </w:rPr>
        <w:t xml:space="preserve">) and coherence capability related to the </w:t>
      </w:r>
      <w:r w:rsidR="00767C5F">
        <w:rPr>
          <w:lang w:val="en-US" w:eastAsia="ko-KR"/>
        </w:rPr>
        <w:t>second</w:t>
      </w:r>
      <w:r w:rsidR="00FB4956">
        <w:rPr>
          <w:lang w:val="en-US" w:eastAsia="ko-KR"/>
        </w:rPr>
        <w:t xml:space="preserve"> SRS resource set)</w:t>
      </w:r>
    </w:p>
    <w:p w14:paraId="7171D6A4" w14:textId="6280CA0D" w:rsidR="00FB4956" w:rsidRDefault="00FB4956" w:rsidP="00FB4956">
      <w:pPr>
        <w:pStyle w:val="0Maintext"/>
        <w:numPr>
          <w:ilvl w:val="1"/>
          <w:numId w:val="5"/>
        </w:numPr>
        <w:rPr>
          <w:lang w:val="en-US" w:eastAsia="ko-KR"/>
        </w:rPr>
      </w:pPr>
      <w:r>
        <w:rPr>
          <w:lang w:val="en-US" w:eastAsia="ko-KR"/>
        </w:rPr>
        <w:t xml:space="preserve">2) </w:t>
      </w:r>
      <w:r w:rsidR="00767C5F">
        <w:rPr>
          <w:lang w:val="en-US" w:eastAsia="ko-KR"/>
        </w:rPr>
        <w:t>First SRI/TPMI field which is can be used for SDM that is associated with the first SRS resource set + second SRI/TPMI field which can be used for SDM that is associated with the second SRS resource set</w:t>
      </w:r>
      <w:r w:rsidR="00574534">
        <w:rPr>
          <w:lang w:val="en-US" w:eastAsia="ko-KR"/>
        </w:rPr>
        <w:t xml:space="preserve">  (+ padded zero</w:t>
      </w:r>
      <w:r w:rsidR="00D14CCD">
        <w:rPr>
          <w:lang w:val="en-US" w:eastAsia="ko-KR"/>
        </w:rPr>
        <w:t xml:space="preserve"> </w:t>
      </w:r>
      <w:r w:rsidR="00574534">
        <w:rPr>
          <w:lang w:val="en-US" w:eastAsia="ko-KR"/>
        </w:rPr>
        <w:t>if needed)</w:t>
      </w:r>
      <w:r w:rsidR="00B76C80">
        <w:rPr>
          <w:lang w:val="en-US" w:eastAsia="ko-KR"/>
        </w:rPr>
        <w:t xml:space="preserve"> as depicted in Figure </w:t>
      </w:r>
      <w:r w:rsidR="00475D3A">
        <w:rPr>
          <w:lang w:val="en-US" w:eastAsia="ko-KR"/>
        </w:rPr>
        <w:t>2</w:t>
      </w:r>
      <w:r w:rsidR="00B76C80">
        <w:rPr>
          <w:lang w:val="en-US" w:eastAsia="ko-KR"/>
        </w:rPr>
        <w:t>.</w:t>
      </w:r>
    </w:p>
    <w:p w14:paraId="374458D3" w14:textId="5118C87C" w:rsidR="000C717C" w:rsidRDefault="003B4616" w:rsidP="000C717C">
      <w:pPr>
        <w:pStyle w:val="0Maintext"/>
        <w:numPr>
          <w:ilvl w:val="2"/>
          <w:numId w:val="5"/>
        </w:numPr>
        <w:rPr>
          <w:lang w:val="en-US" w:eastAsia="ko-KR"/>
        </w:rPr>
      </w:pPr>
      <w:proofErr w:type="spellStart"/>
      <w:r>
        <w:rPr>
          <w:lang w:val="en-US" w:eastAsia="ko-KR"/>
        </w:rPr>
        <w:t>Bitwidth</w:t>
      </w:r>
      <w:proofErr w:type="spellEnd"/>
      <w:r>
        <w:rPr>
          <w:lang w:val="en-US" w:eastAsia="ko-KR"/>
        </w:rPr>
        <w:t xml:space="preserve"> of f</w:t>
      </w:r>
      <w:r w:rsidR="000C717C">
        <w:rPr>
          <w:lang w:val="en-US" w:eastAsia="ko-KR"/>
        </w:rPr>
        <w:t xml:space="preserve">irst SRI/TPMI field is </w:t>
      </w:r>
      <w:r>
        <w:rPr>
          <w:lang w:val="en-US" w:eastAsia="ko-KR"/>
        </w:rPr>
        <w:t xml:space="preserve">determined as </w:t>
      </w:r>
      <w:proofErr w:type="spellStart"/>
      <w:r w:rsidR="000C717C">
        <w:rPr>
          <w:lang w:val="en-US" w:eastAsia="ko-KR"/>
        </w:rPr>
        <w:t>bitwidth</w:t>
      </w:r>
      <w:proofErr w:type="spellEnd"/>
      <w:r>
        <w:rPr>
          <w:lang w:val="en-US" w:eastAsia="ko-KR"/>
        </w:rPr>
        <w:t xml:space="preserve"> of SRI/TPMI field</w:t>
      </w:r>
      <w:r w:rsidR="000C717C">
        <w:rPr>
          <w:lang w:val="en-US" w:eastAsia="ko-KR"/>
        </w:rPr>
        <w:t xml:space="preserve"> for SDM with the first SRS resource set (considering new </w:t>
      </w:r>
      <w:proofErr w:type="spellStart"/>
      <w:r w:rsidR="000C717C">
        <w:rPr>
          <w:lang w:val="en-US" w:eastAsia="ko-KR"/>
        </w:rPr>
        <w:t>maxRank</w:t>
      </w:r>
      <w:proofErr w:type="spellEnd"/>
      <w:r w:rsidR="000C717C">
        <w:rPr>
          <w:lang w:val="en-US" w:eastAsia="ko-KR"/>
        </w:rPr>
        <w:t xml:space="preserve"> for the first SRS resource set (or new </w:t>
      </w:r>
      <w:proofErr w:type="spellStart"/>
      <w:r w:rsidR="000C717C">
        <w:rPr>
          <w:lang w:val="en-US" w:eastAsia="ko-KR"/>
        </w:rPr>
        <w:t>Lmax</w:t>
      </w:r>
      <w:proofErr w:type="spellEnd"/>
      <w:r w:rsidR="000C717C">
        <w:rPr>
          <w:lang w:val="en-US" w:eastAsia="ko-KR"/>
        </w:rPr>
        <w:t>) and coherence capability related to the first SRS resource set)</w:t>
      </w:r>
    </w:p>
    <w:p w14:paraId="54106B3F" w14:textId="59046905" w:rsidR="000C717C" w:rsidRDefault="003B4616" w:rsidP="000C717C">
      <w:pPr>
        <w:pStyle w:val="0Maintext"/>
        <w:numPr>
          <w:ilvl w:val="2"/>
          <w:numId w:val="5"/>
        </w:numPr>
        <w:rPr>
          <w:lang w:val="en-US" w:eastAsia="ko-KR"/>
        </w:rPr>
      </w:pPr>
      <w:proofErr w:type="spellStart"/>
      <w:r>
        <w:rPr>
          <w:lang w:val="en-US" w:eastAsia="ko-KR"/>
        </w:rPr>
        <w:t>Bitwidth</w:t>
      </w:r>
      <w:proofErr w:type="spellEnd"/>
      <w:r>
        <w:rPr>
          <w:lang w:val="en-US" w:eastAsia="ko-KR"/>
        </w:rPr>
        <w:t xml:space="preserve"> of s</w:t>
      </w:r>
      <w:r w:rsidR="000C717C">
        <w:rPr>
          <w:lang w:val="en-US" w:eastAsia="ko-KR"/>
        </w:rPr>
        <w:t xml:space="preserve">econd SRI/TPMI field is </w:t>
      </w:r>
      <w:r>
        <w:rPr>
          <w:lang w:val="en-US" w:eastAsia="ko-KR"/>
        </w:rPr>
        <w:t>determined as</w:t>
      </w:r>
      <w:r w:rsidR="000C717C">
        <w:rPr>
          <w:lang w:val="en-US" w:eastAsia="ko-KR"/>
        </w:rPr>
        <w:t xml:space="preserve"> </w:t>
      </w:r>
      <w:proofErr w:type="spellStart"/>
      <w:r w:rsidR="000C717C">
        <w:rPr>
          <w:lang w:val="en-US" w:eastAsia="ko-KR"/>
        </w:rPr>
        <w:t>bitwidth</w:t>
      </w:r>
      <w:proofErr w:type="spellEnd"/>
      <w:r>
        <w:rPr>
          <w:lang w:val="en-US" w:eastAsia="ko-KR"/>
        </w:rPr>
        <w:t xml:space="preserve"> of SRI/TPMI field</w:t>
      </w:r>
      <w:r w:rsidR="000C717C">
        <w:rPr>
          <w:lang w:val="en-US" w:eastAsia="ko-KR"/>
        </w:rPr>
        <w:t xml:space="preserve"> for SDM with the second SRS resource set (considering new </w:t>
      </w:r>
      <w:proofErr w:type="spellStart"/>
      <w:r w:rsidR="000C717C">
        <w:rPr>
          <w:lang w:val="en-US" w:eastAsia="ko-KR"/>
        </w:rPr>
        <w:t>maxRank</w:t>
      </w:r>
      <w:proofErr w:type="spellEnd"/>
      <w:r w:rsidR="000C717C">
        <w:rPr>
          <w:lang w:val="en-US" w:eastAsia="ko-KR"/>
        </w:rPr>
        <w:t xml:space="preserve"> for the second SRS resource set (or new </w:t>
      </w:r>
      <w:proofErr w:type="spellStart"/>
      <w:r w:rsidR="000C717C">
        <w:rPr>
          <w:lang w:val="en-US" w:eastAsia="ko-KR"/>
        </w:rPr>
        <w:t>Lmax</w:t>
      </w:r>
      <w:proofErr w:type="spellEnd"/>
      <w:r w:rsidR="000C717C">
        <w:rPr>
          <w:lang w:val="en-US" w:eastAsia="ko-KR"/>
        </w:rPr>
        <w:t>) and coherence capability related to the second SRS resource set)</w:t>
      </w:r>
    </w:p>
    <w:p w14:paraId="14EF2C80" w14:textId="247A07B2" w:rsidR="00574534" w:rsidRDefault="00B76C80" w:rsidP="000C717C">
      <w:pPr>
        <w:pStyle w:val="0Maintext"/>
        <w:numPr>
          <w:ilvl w:val="2"/>
          <w:numId w:val="5"/>
        </w:numPr>
        <w:rPr>
          <w:lang w:val="en-US" w:eastAsia="ko-KR"/>
        </w:rPr>
      </w:pPr>
      <w:r>
        <w:rPr>
          <w:lang w:val="en-US" w:eastAsia="ko-KR"/>
        </w:rPr>
        <w:t>Concatenated</w:t>
      </w:r>
      <w:r w:rsidR="00574534">
        <w:rPr>
          <w:lang w:val="en-US" w:eastAsia="ko-KR"/>
        </w:rPr>
        <w:t xml:space="preserve"> first and second SRI/TPMI field </w:t>
      </w:r>
      <w:r w:rsidR="0090062B">
        <w:rPr>
          <w:lang w:val="en-US" w:eastAsia="ko-KR"/>
        </w:rPr>
        <w:t>can be</w:t>
      </w:r>
      <w:r w:rsidR="00574534">
        <w:rPr>
          <w:lang w:val="en-US" w:eastAsia="ko-KR"/>
        </w:rPr>
        <w:t xml:space="preserve"> reinterpreted for </w:t>
      </w:r>
      <w:proofErr w:type="spellStart"/>
      <w:r w:rsidR="00574534">
        <w:rPr>
          <w:lang w:val="en-US" w:eastAsia="ko-KR"/>
        </w:rPr>
        <w:t>sTRP</w:t>
      </w:r>
      <w:proofErr w:type="spellEnd"/>
      <w:r w:rsidR="0090062B">
        <w:rPr>
          <w:lang w:val="en-US" w:eastAsia="ko-KR"/>
        </w:rPr>
        <w:t xml:space="preserve"> transmission</w:t>
      </w:r>
    </w:p>
    <w:p w14:paraId="368AF175" w14:textId="43D32F42" w:rsidR="00D14CCD" w:rsidRDefault="000C717C" w:rsidP="00574534">
      <w:pPr>
        <w:pStyle w:val="0Maintext"/>
        <w:numPr>
          <w:ilvl w:val="3"/>
          <w:numId w:val="5"/>
        </w:numPr>
        <w:rPr>
          <w:lang w:val="en-US" w:eastAsia="ko-KR"/>
        </w:rPr>
      </w:pPr>
      <w:r>
        <w:rPr>
          <w:lang w:val="en-US" w:eastAsia="ko-KR"/>
        </w:rPr>
        <w:t>I</w:t>
      </w:r>
      <w:r>
        <w:rPr>
          <w:rFonts w:hint="eastAsia"/>
          <w:lang w:val="en-US" w:eastAsia="ko-KR"/>
        </w:rPr>
        <w:t xml:space="preserve">f </w:t>
      </w:r>
      <w:r w:rsidR="00B76C80">
        <w:rPr>
          <w:lang w:val="en-US" w:eastAsia="ko-KR"/>
        </w:rPr>
        <w:t>concatenated</w:t>
      </w:r>
      <w:r>
        <w:rPr>
          <w:lang w:val="en-US" w:eastAsia="ko-KR"/>
        </w:rPr>
        <w:t xml:space="preserve"> first and second SRI/TPMI fields is smaller than </w:t>
      </w:r>
      <w:r w:rsidR="00574534">
        <w:rPr>
          <w:lang w:val="en-US" w:eastAsia="ko-KR"/>
        </w:rPr>
        <w:t xml:space="preserve">SRI/TPMI field for </w:t>
      </w:r>
      <w:proofErr w:type="spellStart"/>
      <w:r w:rsidR="00574534">
        <w:rPr>
          <w:lang w:val="en-US" w:eastAsia="ko-KR"/>
        </w:rPr>
        <w:t>sTRP</w:t>
      </w:r>
      <w:proofErr w:type="spellEnd"/>
      <w:r w:rsidR="00574534">
        <w:rPr>
          <w:lang w:val="en-US" w:eastAsia="ko-KR"/>
        </w:rPr>
        <w:t xml:space="preserve"> (considering legacy </w:t>
      </w:r>
      <w:proofErr w:type="spellStart"/>
      <w:r w:rsidR="00574534">
        <w:rPr>
          <w:lang w:val="en-US" w:eastAsia="ko-KR"/>
        </w:rPr>
        <w:t>maxRank</w:t>
      </w:r>
      <w:proofErr w:type="spellEnd"/>
      <w:r w:rsidR="00574534">
        <w:rPr>
          <w:lang w:val="en-US" w:eastAsia="ko-KR"/>
        </w:rPr>
        <w:t xml:space="preserve"> (or </w:t>
      </w:r>
      <w:proofErr w:type="spellStart"/>
      <w:r w:rsidR="00574534">
        <w:rPr>
          <w:lang w:val="en-US" w:eastAsia="ko-KR"/>
        </w:rPr>
        <w:t>Lmax</w:t>
      </w:r>
      <w:proofErr w:type="spellEnd"/>
      <w:r w:rsidR="00574534">
        <w:rPr>
          <w:lang w:val="en-US" w:eastAsia="ko-KR"/>
        </w:rPr>
        <w:t xml:space="preserve">) and coherence capability), zero is padded into the second SRI/TPMI field </w:t>
      </w:r>
    </w:p>
    <w:p w14:paraId="1CA41255" w14:textId="7618CD2C" w:rsidR="001F7DF5" w:rsidRDefault="001F7DF5" w:rsidP="00574534">
      <w:pPr>
        <w:pStyle w:val="0Maintext"/>
        <w:numPr>
          <w:ilvl w:val="3"/>
          <w:numId w:val="5"/>
        </w:numPr>
        <w:rPr>
          <w:lang w:val="en-US" w:eastAsia="ko-KR"/>
        </w:rPr>
      </w:pPr>
      <w:r>
        <w:rPr>
          <w:lang w:val="en-US" w:eastAsia="ko-KR"/>
        </w:rPr>
        <w:t>I</w:t>
      </w:r>
      <w:r>
        <w:rPr>
          <w:rFonts w:hint="eastAsia"/>
          <w:lang w:val="en-US" w:eastAsia="ko-KR"/>
        </w:rPr>
        <w:t xml:space="preserve">f </w:t>
      </w:r>
      <w:r w:rsidR="00B76C80">
        <w:rPr>
          <w:lang w:val="en-US" w:eastAsia="ko-KR"/>
        </w:rPr>
        <w:t>concatenated</w:t>
      </w:r>
      <w:r>
        <w:rPr>
          <w:lang w:val="en-US" w:eastAsia="ko-KR"/>
        </w:rPr>
        <w:t xml:space="preserve"> first and second SRI/TPMI fields is larger than SRI/TPMI field for </w:t>
      </w:r>
      <w:proofErr w:type="spellStart"/>
      <w:r>
        <w:rPr>
          <w:lang w:val="en-US" w:eastAsia="ko-KR"/>
        </w:rPr>
        <w:t>sTRP</w:t>
      </w:r>
      <w:proofErr w:type="spellEnd"/>
      <w:r>
        <w:rPr>
          <w:lang w:val="en-US" w:eastAsia="ko-KR"/>
        </w:rPr>
        <w:t xml:space="preserve">, zero is padded into the SRI/TPMI field for </w:t>
      </w:r>
      <w:proofErr w:type="spellStart"/>
      <w:r>
        <w:rPr>
          <w:lang w:val="en-US" w:eastAsia="ko-KR"/>
        </w:rPr>
        <w:t>sTRP</w:t>
      </w:r>
      <w:proofErr w:type="spellEnd"/>
    </w:p>
    <w:p w14:paraId="47108789" w14:textId="1E21827D" w:rsidR="000667D3" w:rsidRDefault="000667D3" w:rsidP="000667D3">
      <w:pPr>
        <w:pStyle w:val="0Maintext"/>
        <w:ind w:firstLine="357"/>
        <w:contextualSpacing/>
        <w:jc w:val="center"/>
        <w:rPr>
          <w:lang w:val="en-US" w:eastAsia="ko-KR"/>
        </w:rPr>
      </w:pPr>
      <w:r w:rsidRPr="000667D3">
        <w:rPr>
          <w:noProof/>
          <w:lang w:val="en-US" w:eastAsia="ko-KR"/>
        </w:rPr>
        <w:lastRenderedPageBreak/>
        <w:drawing>
          <wp:inline distT="0" distB="0" distL="0" distR="0" wp14:anchorId="2DC05D14" wp14:editId="2C74FB12">
            <wp:extent cx="2745687" cy="466725"/>
            <wp:effectExtent l="0" t="0" r="0" b="0"/>
            <wp:docPr id="24"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3"/>
                    <pic:cNvPicPr>
                      <a:picLocks noChangeAspect="1"/>
                    </pic:cNvPicPr>
                  </pic:nvPicPr>
                  <pic:blipFill>
                    <a:blip r:embed="rId7"/>
                    <a:stretch>
                      <a:fillRect/>
                    </a:stretch>
                  </pic:blipFill>
                  <pic:spPr>
                    <a:xfrm>
                      <a:off x="0" y="0"/>
                      <a:ext cx="2856486" cy="485559"/>
                    </a:xfrm>
                    <a:prstGeom prst="rect">
                      <a:avLst/>
                    </a:prstGeom>
                  </pic:spPr>
                </pic:pic>
              </a:graphicData>
            </a:graphic>
          </wp:inline>
        </w:drawing>
      </w:r>
    </w:p>
    <w:p w14:paraId="0697B960" w14:textId="5C09AA0C" w:rsidR="000667D3" w:rsidRDefault="00475D3A" w:rsidP="00B76C80">
      <w:pPr>
        <w:pStyle w:val="0Maintext"/>
        <w:ind w:firstLine="357"/>
        <w:jc w:val="center"/>
        <w:rPr>
          <w:lang w:val="en-US" w:eastAsia="ko-KR"/>
        </w:rPr>
      </w:pPr>
      <w:r>
        <w:rPr>
          <w:lang w:val="en-US" w:eastAsia="ko-KR"/>
        </w:rPr>
        <w:t>Figure 1</w:t>
      </w:r>
      <w:r w:rsidR="000667D3">
        <w:rPr>
          <w:lang w:val="en-US" w:eastAsia="ko-KR"/>
        </w:rPr>
        <w:t>. Example of SRI/TPMI field considering the first approach</w:t>
      </w:r>
    </w:p>
    <w:p w14:paraId="222D1B68" w14:textId="65C938F7" w:rsidR="000667D3" w:rsidRDefault="00D07B2D" w:rsidP="00B76C80">
      <w:pPr>
        <w:pStyle w:val="0Maintext"/>
        <w:ind w:firstLine="357"/>
        <w:contextualSpacing/>
        <w:jc w:val="center"/>
        <w:rPr>
          <w:lang w:val="en-US" w:eastAsia="ko-KR"/>
        </w:rPr>
      </w:pPr>
      <w:r w:rsidRPr="00D07B2D">
        <w:rPr>
          <w:noProof/>
          <w:lang w:val="en-US" w:eastAsia="ko-KR"/>
        </w:rPr>
        <w:drawing>
          <wp:inline distT="0" distB="0" distL="0" distR="0" wp14:anchorId="739B43E1" wp14:editId="26C10E94">
            <wp:extent cx="5098508" cy="1266825"/>
            <wp:effectExtent l="0" t="0" r="6985" b="0"/>
            <wp:docPr id="52"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그림 51"/>
                    <pic:cNvPicPr>
                      <a:picLocks noChangeAspect="1"/>
                    </pic:cNvPicPr>
                  </pic:nvPicPr>
                  <pic:blipFill>
                    <a:blip r:embed="rId8"/>
                    <a:stretch>
                      <a:fillRect/>
                    </a:stretch>
                  </pic:blipFill>
                  <pic:spPr>
                    <a:xfrm>
                      <a:off x="0" y="0"/>
                      <a:ext cx="5197570" cy="1291439"/>
                    </a:xfrm>
                    <a:prstGeom prst="rect">
                      <a:avLst/>
                    </a:prstGeom>
                  </pic:spPr>
                </pic:pic>
              </a:graphicData>
            </a:graphic>
          </wp:inline>
        </w:drawing>
      </w:r>
    </w:p>
    <w:p w14:paraId="23AB0162" w14:textId="474CB67B" w:rsidR="001F7DF5" w:rsidRDefault="001F7DF5" w:rsidP="001F7DF5">
      <w:pPr>
        <w:pStyle w:val="0Maintext"/>
        <w:jc w:val="center"/>
        <w:rPr>
          <w:lang w:val="en-US" w:eastAsia="ko-KR"/>
        </w:rPr>
      </w:pPr>
      <w:r>
        <w:rPr>
          <w:lang w:val="en-US" w:eastAsia="ko-KR"/>
        </w:rPr>
        <w:t xml:space="preserve">Figure </w:t>
      </w:r>
      <w:r w:rsidR="00475D3A">
        <w:rPr>
          <w:lang w:val="en-US" w:eastAsia="ko-KR"/>
        </w:rPr>
        <w:t>2</w:t>
      </w:r>
      <w:r>
        <w:rPr>
          <w:lang w:val="en-US" w:eastAsia="ko-KR"/>
        </w:rPr>
        <w:t>. Example of SRI/TPMI field considering the second approach</w:t>
      </w:r>
    </w:p>
    <w:p w14:paraId="0B5DEFDF" w14:textId="2C418B97" w:rsidR="00923DA1" w:rsidRDefault="002F2DB9" w:rsidP="000159D6">
      <w:pPr>
        <w:pStyle w:val="0Maintext"/>
        <w:rPr>
          <w:lang w:val="en-US" w:eastAsia="ko-KR"/>
        </w:rPr>
      </w:pPr>
      <w:r>
        <w:rPr>
          <w:rFonts w:hint="eastAsia"/>
          <w:lang w:val="en-US" w:eastAsia="ko-KR"/>
        </w:rPr>
        <w:t>Comparing those two approaches, we can save the bit</w:t>
      </w:r>
      <w:r w:rsidR="005B2FC7">
        <w:rPr>
          <w:lang w:val="en-US" w:eastAsia="ko-KR"/>
        </w:rPr>
        <w:t>(s)</w:t>
      </w:r>
      <w:r>
        <w:rPr>
          <w:rFonts w:hint="eastAsia"/>
          <w:lang w:val="en-US" w:eastAsia="ko-KR"/>
        </w:rPr>
        <w:t xml:space="preserve"> for SRI/TPMI with the second approach. </w:t>
      </w:r>
      <w:r>
        <w:rPr>
          <w:lang w:val="en-US" w:eastAsia="ko-KR"/>
        </w:rPr>
        <w:t>Therefore, we prefer to support to determine the first and second SRI/TPMI fields based on SDM transmission and the sum of first and second SRI/TPMI fields (if needed, zero</w:t>
      </w:r>
      <w:r w:rsidR="00BB3F90">
        <w:rPr>
          <w:lang w:val="en-US" w:eastAsia="ko-KR"/>
        </w:rPr>
        <w:t>(</w:t>
      </w:r>
      <w:r>
        <w:rPr>
          <w:lang w:val="en-US" w:eastAsia="ko-KR"/>
        </w:rPr>
        <w:t>s</w:t>
      </w:r>
      <w:r w:rsidR="00BB3F90">
        <w:rPr>
          <w:lang w:val="en-US" w:eastAsia="ko-KR"/>
        </w:rPr>
        <w:t>)</w:t>
      </w:r>
      <w:r>
        <w:rPr>
          <w:lang w:val="en-US" w:eastAsia="ko-KR"/>
        </w:rPr>
        <w:t xml:space="preserve"> can be padded into the second SRI/TPMI field)</w:t>
      </w:r>
    </w:p>
    <w:p w14:paraId="2DC7F3BD" w14:textId="2BF01097" w:rsidR="00797B00" w:rsidRPr="00923DA1" w:rsidRDefault="00797B00" w:rsidP="00797B00">
      <w:pPr>
        <w:pStyle w:val="0Maintext"/>
        <w:ind w:firstLine="0"/>
        <w:contextualSpacing/>
        <w:rPr>
          <w:lang w:val="en-US" w:eastAsia="ko-KR"/>
        </w:rPr>
      </w:pPr>
      <w:r w:rsidRPr="00EC62A3">
        <w:rPr>
          <w:b/>
          <w:i/>
          <w:lang w:val="en-US" w:eastAsia="ko-KR"/>
        </w:rPr>
        <w:t xml:space="preserve">Proposal </w:t>
      </w:r>
      <w:r w:rsidR="00055E46">
        <w:rPr>
          <w:b/>
          <w:i/>
          <w:lang w:val="en-US" w:eastAsia="ko-KR"/>
        </w:rPr>
        <w:t>1</w:t>
      </w:r>
      <w:r w:rsidRPr="00EC62A3">
        <w:rPr>
          <w:i/>
          <w:lang w:val="en-US" w:eastAsia="ko-KR"/>
        </w:rPr>
        <w:t xml:space="preserve">: </w:t>
      </w:r>
      <w:r w:rsidR="00AA2480">
        <w:rPr>
          <w:i/>
          <w:lang w:val="en-US" w:eastAsia="ko-KR"/>
        </w:rPr>
        <w:t>S</w:t>
      </w:r>
      <w:r w:rsidR="00AA2480" w:rsidRPr="00AA2480">
        <w:rPr>
          <w:i/>
          <w:lang w:val="en-US" w:eastAsia="ko-KR"/>
        </w:rPr>
        <w:t xml:space="preserve">upport to determine the first and second SRI/TPMI fields based on SDM transmission and </w:t>
      </w:r>
      <w:r w:rsidR="00B76C80">
        <w:rPr>
          <w:i/>
          <w:lang w:val="en-US" w:eastAsia="ko-KR"/>
        </w:rPr>
        <w:t xml:space="preserve">reinterpret </w:t>
      </w:r>
      <w:r w:rsidR="00AA2480" w:rsidRPr="00AA2480">
        <w:rPr>
          <w:i/>
          <w:lang w:val="en-US" w:eastAsia="ko-KR"/>
        </w:rPr>
        <w:t xml:space="preserve">the </w:t>
      </w:r>
      <w:r w:rsidR="00B76C80">
        <w:rPr>
          <w:i/>
          <w:lang w:val="en-US" w:eastAsia="ko-KR"/>
        </w:rPr>
        <w:t>concatenated</w:t>
      </w:r>
      <w:r w:rsidR="00AA2480" w:rsidRPr="00AA2480">
        <w:rPr>
          <w:i/>
          <w:lang w:val="en-US" w:eastAsia="ko-KR"/>
        </w:rPr>
        <w:t xml:space="preserve"> first and second SRI/TPMI fields</w:t>
      </w:r>
      <w:r w:rsidR="00B76C80">
        <w:rPr>
          <w:i/>
          <w:lang w:val="en-US" w:eastAsia="ko-KR"/>
        </w:rPr>
        <w:t xml:space="preserve"> as SRI/TPMI field for </w:t>
      </w:r>
      <w:proofErr w:type="spellStart"/>
      <w:r w:rsidR="00B76C80">
        <w:rPr>
          <w:i/>
          <w:lang w:val="en-US" w:eastAsia="ko-KR"/>
        </w:rPr>
        <w:t>sTRP</w:t>
      </w:r>
      <w:proofErr w:type="spellEnd"/>
      <w:r w:rsidR="00B76C80">
        <w:rPr>
          <w:i/>
          <w:lang w:val="en-US" w:eastAsia="ko-KR"/>
        </w:rPr>
        <w:t xml:space="preserve"> transmission</w:t>
      </w:r>
      <w:r w:rsidR="00AA2480" w:rsidRPr="00AA2480">
        <w:rPr>
          <w:i/>
          <w:lang w:val="en-US" w:eastAsia="ko-KR"/>
        </w:rPr>
        <w:t xml:space="preserve"> (if needed, zero(s) can be padded into the second SRI/TPMI field</w:t>
      </w:r>
      <w:r w:rsidR="00B76C80">
        <w:rPr>
          <w:i/>
          <w:lang w:val="en-US" w:eastAsia="ko-KR"/>
        </w:rPr>
        <w:t xml:space="preserve"> or</w:t>
      </w:r>
      <w:r w:rsidR="00B76C80" w:rsidRPr="00B76C80">
        <w:rPr>
          <w:i/>
          <w:lang w:val="en-US" w:eastAsia="ko-KR"/>
        </w:rPr>
        <w:t xml:space="preserve"> </w:t>
      </w:r>
      <w:r w:rsidR="00B76C80">
        <w:rPr>
          <w:i/>
          <w:lang w:val="en-US" w:eastAsia="ko-KR"/>
        </w:rPr>
        <w:t xml:space="preserve">SRI/TPMI field for </w:t>
      </w:r>
      <w:proofErr w:type="spellStart"/>
      <w:r w:rsidR="00B76C80">
        <w:rPr>
          <w:i/>
          <w:lang w:val="en-US" w:eastAsia="ko-KR"/>
        </w:rPr>
        <w:t>sTRP</w:t>
      </w:r>
      <w:proofErr w:type="spellEnd"/>
      <w:r w:rsidR="00B76C80">
        <w:rPr>
          <w:i/>
          <w:lang w:val="en-US" w:eastAsia="ko-KR"/>
        </w:rPr>
        <w:t xml:space="preserve"> transmission</w:t>
      </w:r>
      <w:r w:rsidR="00AA2480" w:rsidRPr="00AA2480">
        <w:rPr>
          <w:i/>
          <w:lang w:val="en-US" w:eastAsia="ko-KR"/>
        </w:rPr>
        <w:t>)</w:t>
      </w:r>
      <w:r>
        <w:rPr>
          <w:i/>
          <w:lang w:val="en-US" w:eastAsia="ko-KR"/>
        </w:rPr>
        <w:t>.</w:t>
      </w:r>
      <w:r w:rsidR="005B2FC7">
        <w:rPr>
          <w:i/>
          <w:lang w:val="en-US" w:eastAsia="ko-KR"/>
        </w:rPr>
        <w:t xml:space="preserve"> (i.e. support Alt3)</w:t>
      </w:r>
    </w:p>
    <w:p w14:paraId="6ADE5633" w14:textId="77777777" w:rsidR="00AA202C" w:rsidRPr="00977E5A" w:rsidRDefault="00AA202C" w:rsidP="00AA202C">
      <w:pPr>
        <w:pStyle w:val="0Maintext"/>
        <w:rPr>
          <w:lang w:val="en-US" w:eastAsia="ko-KR"/>
        </w:rPr>
      </w:pPr>
    </w:p>
    <w:p w14:paraId="6BBEE0AA" w14:textId="46E084AD" w:rsidR="00065BBB" w:rsidRPr="001675FD" w:rsidRDefault="00065BBB" w:rsidP="00065BBB">
      <w:pPr>
        <w:pStyle w:val="2"/>
        <w:numPr>
          <w:ilvl w:val="1"/>
          <w:numId w:val="2"/>
        </w:numPr>
        <w:rPr>
          <w:lang w:val="en-US"/>
        </w:rPr>
      </w:pPr>
      <w:r>
        <w:rPr>
          <w:rFonts w:hint="eastAsia"/>
          <w:lang w:val="en-US"/>
        </w:rPr>
        <w:t>Group based beam reporting for STx2P</w:t>
      </w:r>
    </w:p>
    <w:p w14:paraId="14BDD77E" w14:textId="77777777" w:rsidR="00065BBB" w:rsidRPr="00065BBB" w:rsidRDefault="00065BBB" w:rsidP="00065BBB">
      <w:pPr>
        <w:pStyle w:val="0Maintext"/>
        <w:ind w:firstLine="357"/>
        <w:contextualSpacing/>
        <w:rPr>
          <w:lang w:val="en-US" w:eastAsia="ko-KR"/>
        </w:rPr>
      </w:pPr>
    </w:p>
    <w:p w14:paraId="6CD04414" w14:textId="6507653A" w:rsidR="002409F2" w:rsidRDefault="00065BBB" w:rsidP="00065BBB">
      <w:pPr>
        <w:pStyle w:val="0Maintext"/>
        <w:rPr>
          <w:lang w:val="en-US" w:eastAsia="ko-KR"/>
        </w:rPr>
      </w:pPr>
      <w:r>
        <w:rPr>
          <w:rFonts w:hint="eastAsia"/>
          <w:lang w:val="en-US" w:eastAsia="ko-KR"/>
        </w:rPr>
        <w:t xml:space="preserve">In RAN1#112bis-e, the following </w:t>
      </w:r>
      <w:r w:rsidR="00956B46">
        <w:rPr>
          <w:rFonts w:hint="eastAsia"/>
          <w:lang w:val="en-US" w:eastAsia="ko-KR"/>
        </w:rPr>
        <w:t xml:space="preserve">on beam reporting for STx2P </w:t>
      </w:r>
      <w:r>
        <w:rPr>
          <w:rFonts w:hint="eastAsia"/>
          <w:lang w:val="en-US" w:eastAsia="ko-KR"/>
        </w:rPr>
        <w:t>was agreed</w:t>
      </w:r>
      <w:r w:rsidR="001E0F4E">
        <w:rPr>
          <w:lang w:val="en-US" w:eastAsia="ko-KR"/>
        </w:rPr>
        <w:t xml:space="preserve"> [5]</w:t>
      </w:r>
      <w:r>
        <w:rPr>
          <w:rFonts w:hint="eastAsia"/>
          <w:lang w:val="en-US" w:eastAsia="ko-KR"/>
        </w:rPr>
        <w:t>:</w:t>
      </w:r>
    </w:p>
    <w:tbl>
      <w:tblPr>
        <w:tblStyle w:val="a4"/>
        <w:tblW w:w="0" w:type="auto"/>
        <w:tblLook w:val="04A0" w:firstRow="1" w:lastRow="0" w:firstColumn="1" w:lastColumn="0" w:noHBand="0" w:noVBand="1"/>
      </w:tblPr>
      <w:tblGrid>
        <w:gridCol w:w="9629"/>
      </w:tblGrid>
      <w:tr w:rsidR="002912E0" w14:paraId="06D1D36E" w14:textId="77777777" w:rsidTr="002912E0">
        <w:tc>
          <w:tcPr>
            <w:tcW w:w="9629" w:type="dxa"/>
          </w:tcPr>
          <w:p w14:paraId="716D0634" w14:textId="77777777" w:rsidR="001E0F4E" w:rsidRPr="001E0F4E" w:rsidRDefault="001E0F4E" w:rsidP="001E0F4E">
            <w:pPr>
              <w:jc w:val="both"/>
              <w:rPr>
                <w:rFonts w:ascii="Times" w:hAnsi="Times" w:cs="Times"/>
                <w:b/>
                <w:bCs/>
                <w:sz w:val="20"/>
                <w:highlight w:val="green"/>
                <w:lang w:eastAsia="zh-CN"/>
              </w:rPr>
            </w:pPr>
            <w:r w:rsidRPr="001E0F4E">
              <w:rPr>
                <w:rFonts w:ascii="Times" w:eastAsia="바탕" w:hAnsi="Times" w:cs="Times"/>
                <w:b/>
                <w:bCs/>
                <w:color w:val="000000"/>
                <w:sz w:val="20"/>
                <w:highlight w:val="green"/>
              </w:rPr>
              <w:t>Agreement</w:t>
            </w:r>
          </w:p>
          <w:p w14:paraId="7E93F86A" w14:textId="77777777" w:rsidR="001E0F4E" w:rsidRPr="001E0F4E" w:rsidRDefault="001E0F4E" w:rsidP="001E0F4E">
            <w:pPr>
              <w:jc w:val="both"/>
              <w:rPr>
                <w:rFonts w:ascii="Times" w:eastAsia="바탕" w:hAnsi="Times" w:cs="Times"/>
                <w:b/>
                <w:sz w:val="20"/>
              </w:rPr>
            </w:pPr>
            <w:r w:rsidRPr="001E0F4E">
              <w:rPr>
                <w:rFonts w:ascii="Times" w:eastAsia="바탕" w:hAnsi="Times" w:cs="Times"/>
                <w:bCs/>
                <w:sz w:val="20"/>
              </w:rPr>
              <w:t xml:space="preserve">Enhance the Rel-17 group-based beam L1-RSRP reporting to support </w:t>
            </w:r>
            <w:proofErr w:type="spellStart"/>
            <w:r w:rsidRPr="001E0F4E">
              <w:rPr>
                <w:rFonts w:ascii="Times" w:eastAsia="바탕" w:hAnsi="Times" w:cs="Times"/>
                <w:bCs/>
                <w:sz w:val="20"/>
              </w:rPr>
              <w:t>STxMP</w:t>
            </w:r>
            <w:proofErr w:type="spellEnd"/>
            <w:r w:rsidRPr="001E0F4E">
              <w:rPr>
                <w:rFonts w:ascii="Times" w:eastAsia="바탕" w:hAnsi="Times" w:cs="Times"/>
                <w:bCs/>
                <w:sz w:val="20"/>
              </w:rPr>
              <w:t>-based transmission and down-select one in RAN1#113 meeting:</w:t>
            </w:r>
          </w:p>
          <w:p w14:paraId="0DAE00B5" w14:textId="77777777" w:rsidR="001E0F4E" w:rsidRPr="001E0F4E" w:rsidRDefault="001E0F4E" w:rsidP="001E0F4E">
            <w:pPr>
              <w:numPr>
                <w:ilvl w:val="0"/>
                <w:numId w:val="29"/>
              </w:numPr>
              <w:rPr>
                <w:rFonts w:ascii="Times" w:eastAsia="Times New Roman" w:hAnsi="Times" w:cs="Times"/>
                <w:b/>
                <w:sz w:val="20"/>
              </w:rPr>
            </w:pPr>
            <w:r w:rsidRPr="001E0F4E">
              <w:rPr>
                <w:rFonts w:ascii="Times" w:eastAsia="Times New Roman" w:hAnsi="Times" w:cs="Times"/>
                <w:bCs/>
                <w:sz w:val="20"/>
              </w:rPr>
              <w:t xml:space="preserve">Alt1: In each reported pair of CRIs or SSBRIs, the UL </w:t>
            </w:r>
            <w:proofErr w:type="spellStart"/>
            <w:r w:rsidRPr="001E0F4E">
              <w:rPr>
                <w:rFonts w:ascii="Times" w:eastAsia="Times New Roman" w:hAnsi="Times" w:cs="Times"/>
                <w:bCs/>
                <w:sz w:val="20"/>
              </w:rPr>
              <w:t>Tx</w:t>
            </w:r>
            <w:proofErr w:type="spellEnd"/>
            <w:r w:rsidRPr="001E0F4E">
              <w:rPr>
                <w:rFonts w:ascii="Times" w:eastAsia="Times New Roman" w:hAnsi="Times" w:cs="Times"/>
                <w:bCs/>
                <w:sz w:val="20"/>
              </w:rPr>
              <w:t xml:space="preserve"> spatial filters determined from the reported pair of CRIs or SSBRIs can be applied simultaneously, and the reported pair of CRIs or SSBRIs can be received simultaneously.</w:t>
            </w:r>
          </w:p>
          <w:p w14:paraId="675DDF84" w14:textId="77777777" w:rsidR="001E0F4E" w:rsidRPr="001E0F4E" w:rsidRDefault="001E0F4E" w:rsidP="001E0F4E">
            <w:pPr>
              <w:numPr>
                <w:ilvl w:val="0"/>
                <w:numId w:val="29"/>
              </w:numPr>
              <w:rPr>
                <w:rFonts w:ascii="Times" w:eastAsia="Times New Roman" w:hAnsi="Times" w:cs="Times"/>
                <w:b/>
                <w:sz w:val="20"/>
              </w:rPr>
            </w:pPr>
            <w:r w:rsidRPr="001E0F4E">
              <w:rPr>
                <w:rFonts w:ascii="Times" w:eastAsia="Times New Roman" w:hAnsi="Times" w:cs="Times"/>
                <w:bCs/>
                <w:sz w:val="20"/>
              </w:rPr>
              <w:t xml:space="preserve">Alt2: In each reported pair of CRIs or SSBRIs, the UL </w:t>
            </w:r>
            <w:proofErr w:type="spellStart"/>
            <w:r w:rsidRPr="001E0F4E">
              <w:rPr>
                <w:rFonts w:ascii="Times" w:eastAsia="Times New Roman" w:hAnsi="Times" w:cs="Times"/>
                <w:bCs/>
                <w:sz w:val="20"/>
              </w:rPr>
              <w:t>Tx</w:t>
            </w:r>
            <w:proofErr w:type="spellEnd"/>
            <w:r w:rsidRPr="001E0F4E">
              <w:rPr>
                <w:rFonts w:ascii="Times" w:eastAsia="Times New Roman" w:hAnsi="Times" w:cs="Times"/>
                <w:bCs/>
                <w:sz w:val="20"/>
              </w:rPr>
              <w:t xml:space="preserve"> spatial filters determined from the reported pair of CRIs or SSBRIs can be applied simultaneously.</w:t>
            </w:r>
          </w:p>
          <w:p w14:paraId="1754BAE6" w14:textId="77777777" w:rsidR="001E0F4E" w:rsidRPr="001E0F4E" w:rsidRDefault="001E0F4E" w:rsidP="001E0F4E">
            <w:pPr>
              <w:numPr>
                <w:ilvl w:val="0"/>
                <w:numId w:val="29"/>
              </w:numPr>
              <w:rPr>
                <w:rFonts w:ascii="Times" w:eastAsia="Times New Roman" w:hAnsi="Times" w:cs="Times"/>
                <w:b/>
                <w:sz w:val="20"/>
              </w:rPr>
            </w:pPr>
            <w:r w:rsidRPr="001E0F4E">
              <w:rPr>
                <w:rFonts w:ascii="Times" w:eastAsia="Times New Roman" w:hAnsi="Times" w:cs="Times"/>
                <w:bCs/>
                <w:sz w:val="20"/>
              </w:rPr>
              <w:t>Alt3:</w:t>
            </w:r>
            <w:r w:rsidRPr="001E0F4E">
              <w:rPr>
                <w:rFonts w:ascii="Times" w:eastAsia="Times New Roman" w:hAnsi="Times" w:cs="Times"/>
                <w:b/>
                <w:bCs/>
                <w:sz w:val="20"/>
              </w:rPr>
              <w:t> </w:t>
            </w:r>
            <w:r w:rsidRPr="001E0F4E">
              <w:rPr>
                <w:rFonts w:ascii="Times" w:eastAsia="Times New Roman" w:hAnsi="Times" w:cs="Times"/>
                <w:bCs/>
                <w:sz w:val="20"/>
              </w:rPr>
              <w:t xml:space="preserve">In each reported pair of CRIs or SSBRIs, UE indicates if the UL </w:t>
            </w:r>
            <w:proofErr w:type="spellStart"/>
            <w:r w:rsidRPr="001E0F4E">
              <w:rPr>
                <w:rFonts w:ascii="Times" w:eastAsia="Times New Roman" w:hAnsi="Times" w:cs="Times"/>
                <w:bCs/>
                <w:sz w:val="20"/>
              </w:rPr>
              <w:t>Tx</w:t>
            </w:r>
            <w:proofErr w:type="spellEnd"/>
            <w:r w:rsidRPr="001E0F4E">
              <w:rPr>
                <w:rFonts w:ascii="Times" w:eastAsia="Times New Roman" w:hAnsi="Times" w:cs="Times"/>
                <w:bCs/>
                <w:sz w:val="20"/>
              </w:rPr>
              <w:t xml:space="preserve"> spatial filters determined from the reported pair of CRIs or SSBRIs can be applied simultaneously, and/or if the reported pair of CRIs or SSBRIs can be received simultaneously. </w:t>
            </w:r>
            <w:r w:rsidRPr="001E0F4E">
              <w:rPr>
                <w:rFonts w:ascii="Times" w:eastAsia="Times New Roman" w:hAnsi="Times" w:cs="Times"/>
                <w:b/>
                <w:bCs/>
                <w:sz w:val="20"/>
              </w:rPr>
              <w:t> </w:t>
            </w:r>
            <w:r w:rsidRPr="001E0F4E">
              <w:rPr>
                <w:rFonts w:ascii="Times" w:eastAsia="Times New Roman" w:hAnsi="Times" w:cs="Times"/>
                <w:b/>
                <w:sz w:val="20"/>
              </w:rPr>
              <w:t xml:space="preserve"> </w:t>
            </w:r>
          </w:p>
          <w:p w14:paraId="2892CB45" w14:textId="77777777" w:rsidR="001E0F4E" w:rsidRPr="001E0F4E" w:rsidRDefault="001E0F4E" w:rsidP="001E0F4E">
            <w:pPr>
              <w:numPr>
                <w:ilvl w:val="1"/>
                <w:numId w:val="29"/>
              </w:numPr>
              <w:rPr>
                <w:rFonts w:ascii="Times" w:eastAsia="Times New Roman" w:hAnsi="Times" w:cs="Times"/>
                <w:b/>
                <w:sz w:val="20"/>
              </w:rPr>
            </w:pPr>
            <w:r w:rsidRPr="001E0F4E">
              <w:rPr>
                <w:rFonts w:ascii="Times" w:eastAsia="바탕" w:hAnsi="Times" w:cs="Times"/>
                <w:bCs/>
                <w:sz w:val="20"/>
              </w:rPr>
              <w:t xml:space="preserve">FFS: Introduce an indicator to support the above, and the number of bits and interpretation of each </w:t>
            </w:r>
            <w:proofErr w:type="spellStart"/>
            <w:r w:rsidRPr="001E0F4E">
              <w:rPr>
                <w:rFonts w:ascii="Times" w:eastAsia="바탕" w:hAnsi="Times" w:cs="Times"/>
                <w:bCs/>
                <w:sz w:val="20"/>
              </w:rPr>
              <w:t>codepoint</w:t>
            </w:r>
            <w:proofErr w:type="spellEnd"/>
            <w:r w:rsidRPr="001E0F4E">
              <w:rPr>
                <w:rFonts w:ascii="Times" w:eastAsia="바탕" w:hAnsi="Times" w:cs="Times"/>
                <w:bCs/>
                <w:sz w:val="20"/>
              </w:rPr>
              <w:t xml:space="preserve"> of the indicator</w:t>
            </w:r>
          </w:p>
          <w:p w14:paraId="72C83CCF" w14:textId="0FD47762" w:rsidR="002912E0" w:rsidRPr="001E0F4E" w:rsidRDefault="002912E0" w:rsidP="00065BBB">
            <w:pPr>
              <w:pStyle w:val="0Maintext"/>
              <w:ind w:firstLine="0"/>
              <w:rPr>
                <w:lang w:val="en-US" w:eastAsia="ko-KR"/>
              </w:rPr>
            </w:pPr>
          </w:p>
        </w:tc>
      </w:tr>
    </w:tbl>
    <w:p w14:paraId="41D7E4C7" w14:textId="67C343B3" w:rsidR="00065BBB" w:rsidRDefault="00065BBB" w:rsidP="002104F5">
      <w:pPr>
        <w:pStyle w:val="0Maintext"/>
        <w:ind w:firstLine="357"/>
        <w:contextualSpacing/>
        <w:rPr>
          <w:lang w:val="en-US" w:eastAsia="ko-KR"/>
        </w:rPr>
      </w:pPr>
    </w:p>
    <w:p w14:paraId="49091DDE" w14:textId="15B002DD" w:rsidR="00956B46" w:rsidRDefault="00956B46" w:rsidP="002104F5">
      <w:pPr>
        <w:pStyle w:val="0Maintext"/>
        <w:ind w:firstLine="357"/>
        <w:contextualSpacing/>
        <w:rPr>
          <w:lang w:val="en-US" w:eastAsia="ko-KR"/>
        </w:rPr>
      </w:pPr>
      <w:r>
        <w:rPr>
          <w:rFonts w:hint="eastAsia"/>
          <w:lang w:val="en-US" w:eastAsia="ko-KR"/>
        </w:rPr>
        <w:t>Alt1 is</w:t>
      </w:r>
      <w:r w:rsidR="003A766B">
        <w:rPr>
          <w:lang w:val="en-US" w:eastAsia="ko-KR"/>
        </w:rPr>
        <w:t xml:space="preserve"> to</w:t>
      </w:r>
      <w:r>
        <w:rPr>
          <w:rFonts w:hint="eastAsia"/>
          <w:lang w:val="en-US" w:eastAsia="ko-KR"/>
        </w:rPr>
        <w:t xml:space="preserve"> reus</w:t>
      </w:r>
      <w:r w:rsidR="003A766B">
        <w:rPr>
          <w:lang w:val="en-US" w:eastAsia="ko-KR"/>
        </w:rPr>
        <w:t>e</w:t>
      </w:r>
      <w:r>
        <w:rPr>
          <w:rFonts w:hint="eastAsia"/>
          <w:lang w:val="en-US" w:eastAsia="ko-KR"/>
        </w:rPr>
        <w:t xml:space="preserve"> Rel-17 group-based beam reporting</w:t>
      </w:r>
      <w:r>
        <w:rPr>
          <w:lang w:val="en-US" w:eastAsia="ko-KR"/>
        </w:rPr>
        <w:t xml:space="preserve"> </w:t>
      </w:r>
      <w:r w:rsidR="003A766B">
        <w:rPr>
          <w:lang w:val="en-US" w:eastAsia="ko-KR"/>
        </w:rPr>
        <w:t>for</w:t>
      </w:r>
      <w:r>
        <w:rPr>
          <w:lang w:val="en-US" w:eastAsia="ko-KR"/>
        </w:rPr>
        <w:t xml:space="preserve"> both </w:t>
      </w:r>
      <w:r>
        <w:rPr>
          <w:rFonts w:hint="eastAsia"/>
          <w:lang w:val="en-US" w:eastAsia="ko-KR"/>
        </w:rPr>
        <w:t xml:space="preserve">DL simultaneous reception </w:t>
      </w:r>
      <w:r>
        <w:rPr>
          <w:lang w:val="en-US" w:eastAsia="ko-KR"/>
        </w:rPr>
        <w:t>and UL simultaneous transmission. With Alt1, the UE shall perform one CSI report including pair(s) of CRIs or SSBRIs and RSRP</w:t>
      </w:r>
      <w:r w:rsidR="003A766B">
        <w:rPr>
          <w:lang w:val="en-US" w:eastAsia="ko-KR"/>
        </w:rPr>
        <w:t>.</w:t>
      </w:r>
      <w:r>
        <w:rPr>
          <w:lang w:val="en-US" w:eastAsia="ko-KR"/>
        </w:rPr>
        <w:t xml:space="preserve"> </w:t>
      </w:r>
      <w:r w:rsidR="003A766B">
        <w:rPr>
          <w:lang w:val="en-US" w:eastAsia="ko-KR"/>
        </w:rPr>
        <w:t>T</w:t>
      </w:r>
      <w:r>
        <w:rPr>
          <w:lang w:val="en-US" w:eastAsia="ko-KR"/>
        </w:rPr>
        <w:t xml:space="preserve">he reported beam pair(s) can be </w:t>
      </w:r>
      <w:r w:rsidR="003A766B">
        <w:rPr>
          <w:lang w:val="en-US" w:eastAsia="ko-KR"/>
        </w:rPr>
        <w:t>utiliz</w:t>
      </w:r>
      <w:r>
        <w:rPr>
          <w:lang w:val="en-US" w:eastAsia="ko-KR"/>
        </w:rPr>
        <w:t>ed for activating/indicating TCI states</w:t>
      </w:r>
      <w:r w:rsidR="00055C02">
        <w:rPr>
          <w:lang w:val="en-US" w:eastAsia="ko-KR"/>
        </w:rPr>
        <w:t xml:space="preserve"> </w:t>
      </w:r>
      <w:r w:rsidR="003A766B">
        <w:rPr>
          <w:lang w:val="en-US" w:eastAsia="ko-KR"/>
        </w:rPr>
        <w:t xml:space="preserve">to support </w:t>
      </w:r>
      <w:r w:rsidR="00524151">
        <w:rPr>
          <w:lang w:val="en-US" w:eastAsia="ko-KR"/>
        </w:rPr>
        <w:t xml:space="preserve">both </w:t>
      </w:r>
      <w:r w:rsidR="003A766B">
        <w:rPr>
          <w:lang w:val="en-US" w:eastAsia="ko-KR"/>
        </w:rPr>
        <w:t>DL simul</w:t>
      </w:r>
      <w:r w:rsidR="007F21E0">
        <w:rPr>
          <w:lang w:val="en-US" w:eastAsia="ko-KR"/>
        </w:rPr>
        <w:t xml:space="preserve">taneous reception </w:t>
      </w:r>
      <w:r w:rsidR="00524151">
        <w:rPr>
          <w:lang w:val="en-US" w:eastAsia="ko-KR"/>
        </w:rPr>
        <w:t>and</w:t>
      </w:r>
      <w:r w:rsidR="007F21E0">
        <w:rPr>
          <w:lang w:val="en-US" w:eastAsia="ko-KR"/>
        </w:rPr>
        <w:t xml:space="preserve"> UL </w:t>
      </w:r>
      <w:proofErr w:type="spellStart"/>
      <w:r w:rsidR="007F21E0">
        <w:rPr>
          <w:lang w:val="en-US" w:eastAsia="ko-KR"/>
        </w:rPr>
        <w:t>STxMP</w:t>
      </w:r>
      <w:proofErr w:type="spellEnd"/>
      <w:r>
        <w:rPr>
          <w:lang w:val="en-US" w:eastAsia="ko-KR"/>
        </w:rPr>
        <w:t xml:space="preserve">. However, </w:t>
      </w:r>
      <w:r w:rsidR="002104F5">
        <w:rPr>
          <w:lang w:val="en-US" w:eastAsia="ko-KR"/>
        </w:rPr>
        <w:t>Alt1</w:t>
      </w:r>
      <w:r w:rsidR="00844E40">
        <w:rPr>
          <w:lang w:val="en-US" w:eastAsia="ko-KR"/>
        </w:rPr>
        <w:t xml:space="preserve"> cannot </w:t>
      </w:r>
      <w:r w:rsidR="00844E40" w:rsidRPr="00844E40">
        <w:rPr>
          <w:lang w:val="en-US" w:eastAsia="ko-KR"/>
        </w:rPr>
        <w:t>guarantee</w:t>
      </w:r>
      <w:r w:rsidR="00844E40">
        <w:rPr>
          <w:lang w:val="en-US" w:eastAsia="ko-KR"/>
        </w:rPr>
        <w:t xml:space="preserve"> that </w:t>
      </w:r>
      <w:r w:rsidR="002104F5">
        <w:rPr>
          <w:lang w:val="en-US" w:eastAsia="ko-KR"/>
        </w:rPr>
        <w:t>reported beam pair(s) is optimized to support both DL simultaneous reception and UL simultaneous transmission. Therefore, the performance degradation might happen with one group-based beam reporting based on Alt1.</w:t>
      </w:r>
    </w:p>
    <w:p w14:paraId="4AFC1666" w14:textId="69188040" w:rsidR="002104F5" w:rsidRDefault="00397A83" w:rsidP="00065BBB">
      <w:pPr>
        <w:pStyle w:val="0Maintext"/>
        <w:rPr>
          <w:lang w:val="en-US" w:eastAsia="ko-KR"/>
        </w:rPr>
      </w:pPr>
      <w:r>
        <w:rPr>
          <w:lang w:val="en-US" w:eastAsia="ko-KR"/>
        </w:rPr>
        <w:t>As</w:t>
      </w:r>
      <w:r w:rsidR="002104F5">
        <w:rPr>
          <w:lang w:val="en-US" w:eastAsia="ko-KR"/>
        </w:rPr>
        <w:t xml:space="preserve"> Alt2, </w:t>
      </w:r>
      <w:r w:rsidR="005313D9">
        <w:rPr>
          <w:rFonts w:hint="eastAsia"/>
          <w:lang w:val="en-US" w:eastAsia="ko-KR"/>
        </w:rPr>
        <w:t>Rel-17 group-based beam reporting</w:t>
      </w:r>
      <w:r>
        <w:rPr>
          <w:lang w:val="en-US" w:eastAsia="ko-KR"/>
        </w:rPr>
        <w:t xml:space="preserve"> is reused</w:t>
      </w:r>
      <w:r w:rsidR="005313D9">
        <w:rPr>
          <w:lang w:val="en-US" w:eastAsia="ko-KR"/>
        </w:rPr>
        <w:t xml:space="preserve"> to report beam pair</w:t>
      </w:r>
      <w:r w:rsidR="005313D9">
        <w:rPr>
          <w:rFonts w:hint="eastAsia"/>
          <w:lang w:val="en-US" w:eastAsia="ko-KR"/>
        </w:rPr>
        <w:t xml:space="preserve"> for</w:t>
      </w:r>
      <w:r w:rsidR="005313D9">
        <w:rPr>
          <w:lang w:val="en-US" w:eastAsia="ko-KR"/>
        </w:rPr>
        <w:t xml:space="preserve"> UL simultaneous transmission. </w:t>
      </w:r>
      <w:r w:rsidR="00055C02">
        <w:rPr>
          <w:lang w:val="en-US" w:eastAsia="ko-KR"/>
        </w:rPr>
        <w:t>Based on</w:t>
      </w:r>
      <w:r w:rsidR="005313D9">
        <w:rPr>
          <w:lang w:val="en-US" w:eastAsia="ko-KR"/>
        </w:rPr>
        <w:t xml:space="preserve"> Alt2</w:t>
      </w:r>
      <w:r w:rsidR="00055C02">
        <w:rPr>
          <w:lang w:val="en-US" w:eastAsia="ko-KR"/>
        </w:rPr>
        <w:t>,</w:t>
      </w:r>
      <w:r w:rsidR="005313D9">
        <w:rPr>
          <w:lang w:val="en-US" w:eastAsia="ko-KR"/>
        </w:rPr>
        <w:t xml:space="preserve"> the UE </w:t>
      </w:r>
      <w:r w:rsidR="00AF2ED3">
        <w:rPr>
          <w:lang w:val="en-US" w:eastAsia="ko-KR"/>
        </w:rPr>
        <w:t xml:space="preserve">can report </w:t>
      </w:r>
      <w:r w:rsidR="00AF2ED3" w:rsidRPr="00AF2ED3">
        <w:rPr>
          <w:lang w:val="en-US" w:eastAsia="ko-KR"/>
        </w:rPr>
        <w:t>feasible</w:t>
      </w:r>
      <w:r w:rsidR="00AF2ED3">
        <w:rPr>
          <w:lang w:val="en-US" w:eastAsia="ko-KR"/>
        </w:rPr>
        <w:t xml:space="preserve"> beam pair(s) to transmit uplink signals simultaneously with multi-panels. However, Alt2 requires </w:t>
      </w:r>
      <w:r w:rsidR="00524151">
        <w:rPr>
          <w:lang w:val="en-US" w:eastAsia="ko-KR"/>
        </w:rPr>
        <w:t xml:space="preserve">two </w:t>
      </w:r>
      <w:r w:rsidR="00055C02">
        <w:rPr>
          <w:lang w:val="en-US" w:eastAsia="ko-KR"/>
        </w:rPr>
        <w:t>separate CSI report</w:t>
      </w:r>
      <w:r w:rsidR="00524151">
        <w:rPr>
          <w:lang w:val="en-US" w:eastAsia="ko-KR"/>
        </w:rPr>
        <w:t>s</w:t>
      </w:r>
      <w:r w:rsidR="00055C02">
        <w:rPr>
          <w:lang w:val="en-US" w:eastAsia="ko-KR"/>
        </w:rPr>
        <w:t xml:space="preserve"> for each DL simultaneous reception and UL </w:t>
      </w:r>
      <w:proofErr w:type="spellStart"/>
      <w:r w:rsidR="00055C02">
        <w:rPr>
          <w:lang w:val="en-US" w:eastAsia="ko-KR"/>
        </w:rPr>
        <w:t>STxMP</w:t>
      </w:r>
      <w:proofErr w:type="spellEnd"/>
      <w:r w:rsidR="00524151">
        <w:rPr>
          <w:lang w:val="en-US" w:eastAsia="ko-KR"/>
        </w:rPr>
        <w:t>, respectively</w:t>
      </w:r>
      <w:r w:rsidR="00055C02">
        <w:rPr>
          <w:lang w:val="en-US" w:eastAsia="ko-KR"/>
        </w:rPr>
        <w:t xml:space="preserve">. </w:t>
      </w:r>
      <w:r w:rsidR="00C86324">
        <w:rPr>
          <w:lang w:val="en-US" w:eastAsia="ko-KR"/>
        </w:rPr>
        <w:t>As a result</w:t>
      </w:r>
      <w:r w:rsidR="00AF2ED3">
        <w:rPr>
          <w:lang w:val="en-US" w:eastAsia="ko-KR"/>
        </w:rPr>
        <w:t xml:space="preserve">, CSI feedback overhead could be increased. </w:t>
      </w:r>
    </w:p>
    <w:p w14:paraId="5D40BD56" w14:textId="6B92DD99" w:rsidR="00AF2ED3" w:rsidRDefault="00AF2ED3" w:rsidP="00C805CB">
      <w:pPr>
        <w:pStyle w:val="0Maintext"/>
        <w:ind w:firstLine="357"/>
        <w:contextualSpacing/>
        <w:rPr>
          <w:lang w:val="en-US" w:eastAsia="ko-KR"/>
        </w:rPr>
      </w:pPr>
      <w:r>
        <w:rPr>
          <w:lang w:val="en-US" w:eastAsia="ko-KR"/>
        </w:rPr>
        <w:lastRenderedPageBreak/>
        <w:t xml:space="preserve">For Alt3, </w:t>
      </w:r>
      <w:r w:rsidR="00836913">
        <w:rPr>
          <w:lang w:val="en-US" w:eastAsia="ko-KR"/>
        </w:rPr>
        <w:t xml:space="preserve">it is </w:t>
      </w:r>
      <w:r w:rsidR="00397A83">
        <w:rPr>
          <w:lang w:val="en-US" w:eastAsia="ko-KR"/>
        </w:rPr>
        <w:t xml:space="preserve">the </w:t>
      </w:r>
      <w:r w:rsidR="00836913">
        <w:rPr>
          <w:lang w:val="en-US" w:eastAsia="ko-KR"/>
        </w:rPr>
        <w:t xml:space="preserve">enhanced group-based beam reporting to support both DL simultaneous reception and UL </w:t>
      </w:r>
      <w:proofErr w:type="spellStart"/>
      <w:r w:rsidR="00836913">
        <w:rPr>
          <w:lang w:val="en-US" w:eastAsia="ko-KR"/>
        </w:rPr>
        <w:t>STxMP</w:t>
      </w:r>
      <w:proofErr w:type="spellEnd"/>
      <w:r w:rsidR="00575B6F">
        <w:rPr>
          <w:lang w:val="en-US" w:eastAsia="ko-KR"/>
        </w:rPr>
        <w:t xml:space="preserve">. </w:t>
      </w:r>
      <w:r w:rsidR="00EB4A80">
        <w:rPr>
          <w:lang w:val="en-US" w:eastAsia="ko-KR"/>
        </w:rPr>
        <w:t xml:space="preserve">With this Alt3, the UE will perform one CSI report including beam pairs. In addition to legacy CSI information for Rel-17 group based beam reporting, new indicator can be reported additionally to indicate </w:t>
      </w:r>
      <w:r w:rsidR="00397A83">
        <w:rPr>
          <w:lang w:val="en-US" w:eastAsia="ko-KR"/>
        </w:rPr>
        <w:t xml:space="preserve">that </w:t>
      </w:r>
      <w:r w:rsidR="00EB4A80">
        <w:rPr>
          <w:lang w:val="en-US" w:eastAsia="ko-KR"/>
        </w:rPr>
        <w:t xml:space="preserve">the beam pair </w:t>
      </w:r>
      <w:r w:rsidR="00397A83">
        <w:rPr>
          <w:lang w:val="en-US" w:eastAsia="ko-KR"/>
        </w:rPr>
        <w:t xml:space="preserve">is feasible for either DL simultaneous reception or UL </w:t>
      </w:r>
      <w:proofErr w:type="spellStart"/>
      <w:r w:rsidR="00397A83">
        <w:rPr>
          <w:lang w:val="en-US" w:eastAsia="ko-KR"/>
        </w:rPr>
        <w:t>STxMP</w:t>
      </w:r>
      <w:proofErr w:type="spellEnd"/>
      <w:r w:rsidR="00397A83">
        <w:rPr>
          <w:lang w:val="en-US" w:eastAsia="ko-KR"/>
        </w:rPr>
        <w:t xml:space="preserve"> (or both).</w:t>
      </w:r>
      <w:r w:rsidR="00EB4A80">
        <w:rPr>
          <w:lang w:val="en-US" w:eastAsia="ko-KR"/>
        </w:rPr>
        <w:t xml:space="preserve"> </w:t>
      </w:r>
      <w:r w:rsidR="00397A83">
        <w:rPr>
          <w:lang w:val="en-US" w:eastAsia="ko-KR"/>
        </w:rPr>
        <w:t xml:space="preserve">Because of the new indicator, </w:t>
      </w:r>
      <w:r w:rsidR="00575B6F">
        <w:rPr>
          <w:lang w:val="en-US" w:eastAsia="ko-KR"/>
        </w:rPr>
        <w:t xml:space="preserve">modifications </w:t>
      </w:r>
      <w:r w:rsidR="00397A83">
        <w:rPr>
          <w:lang w:val="en-US" w:eastAsia="ko-KR"/>
        </w:rPr>
        <w:t>CSI reporting for group based beam reporting</w:t>
      </w:r>
      <w:r w:rsidR="00575B6F">
        <w:rPr>
          <w:lang w:val="en-US" w:eastAsia="ko-KR"/>
        </w:rPr>
        <w:t xml:space="preserve"> could be required. Therefore, this alternative can need more specification impact rather than other alternatives.</w:t>
      </w:r>
    </w:p>
    <w:p w14:paraId="02DBF3EA" w14:textId="5489D62A" w:rsidR="00065BBB" w:rsidRDefault="00C805CB" w:rsidP="00C805CB">
      <w:pPr>
        <w:pStyle w:val="0Maintext"/>
        <w:ind w:firstLine="357"/>
        <w:rPr>
          <w:lang w:val="en-US" w:eastAsia="ko-KR"/>
        </w:rPr>
      </w:pPr>
      <w:r>
        <w:rPr>
          <w:lang w:val="en-US" w:eastAsia="ko-KR"/>
        </w:rPr>
        <w:t>Before determining</w:t>
      </w:r>
      <w:r w:rsidR="00D423B6">
        <w:rPr>
          <w:lang w:val="en-US" w:eastAsia="ko-KR"/>
        </w:rPr>
        <w:t xml:space="preserve"> the</w:t>
      </w:r>
      <w:r>
        <w:rPr>
          <w:lang w:val="en-US" w:eastAsia="ko-KR"/>
        </w:rPr>
        <w:t xml:space="preserve"> group based beam reporting method for UL </w:t>
      </w:r>
      <w:proofErr w:type="spellStart"/>
      <w:r>
        <w:rPr>
          <w:lang w:val="en-US" w:eastAsia="ko-KR"/>
        </w:rPr>
        <w:t>STxMP</w:t>
      </w:r>
      <w:proofErr w:type="spellEnd"/>
      <w:r w:rsidR="00397A83">
        <w:rPr>
          <w:lang w:val="en-US" w:eastAsia="ko-KR"/>
        </w:rPr>
        <w:t xml:space="preserve">, </w:t>
      </w:r>
      <w:r>
        <w:rPr>
          <w:lang w:val="en-US" w:eastAsia="ko-KR"/>
        </w:rPr>
        <w:t>RAN1 should consider additional CSI overhead, specification impact and remaining RAN1 meeting schedule. Because only one additional RAN1 meeting is remained, we prefer to</w:t>
      </w:r>
      <w:r w:rsidR="00D64447">
        <w:rPr>
          <w:lang w:val="en-US" w:eastAsia="ko-KR"/>
        </w:rPr>
        <w:t xml:space="preserve"> down-</w:t>
      </w:r>
      <w:r>
        <w:rPr>
          <w:lang w:val="en-US" w:eastAsia="ko-KR"/>
        </w:rPr>
        <w:t>select the alternative with minimal specification impact</w:t>
      </w:r>
      <w:r w:rsidR="00D64447">
        <w:rPr>
          <w:lang w:val="en-US" w:eastAsia="ko-KR"/>
        </w:rPr>
        <w:t>, i.e. Alt1 or Alt2</w:t>
      </w:r>
      <w:r>
        <w:rPr>
          <w:lang w:val="en-US" w:eastAsia="ko-KR"/>
        </w:rPr>
        <w:t>.</w:t>
      </w:r>
      <w:r w:rsidR="00D64447">
        <w:rPr>
          <w:lang w:val="en-US" w:eastAsia="ko-KR"/>
        </w:rPr>
        <w:t xml:space="preserve"> </w:t>
      </w:r>
      <w:r w:rsidR="00320502">
        <w:rPr>
          <w:lang w:val="en-US" w:eastAsia="ko-KR"/>
        </w:rPr>
        <w:t xml:space="preserve">In our perspective, even though same beam pair is used for both DL simultaneous reception and UL </w:t>
      </w:r>
      <w:proofErr w:type="spellStart"/>
      <w:r w:rsidR="00320502">
        <w:rPr>
          <w:lang w:val="en-US" w:eastAsia="ko-KR"/>
        </w:rPr>
        <w:t>STxMP</w:t>
      </w:r>
      <w:proofErr w:type="spellEnd"/>
      <w:r w:rsidR="00320502">
        <w:rPr>
          <w:lang w:val="en-US" w:eastAsia="ko-KR"/>
        </w:rPr>
        <w:t xml:space="preserve">, the performance degradation could be marginal (especially, if beam correspondence is satisfied). Therefore, we prefer Alt1 to support group based beam reporting for Rel-18 </w:t>
      </w:r>
      <w:proofErr w:type="spellStart"/>
      <w:r w:rsidR="00320502">
        <w:rPr>
          <w:lang w:val="en-US" w:eastAsia="ko-KR"/>
        </w:rPr>
        <w:t>STxMP</w:t>
      </w:r>
      <w:proofErr w:type="spellEnd"/>
      <w:r w:rsidR="00320502">
        <w:rPr>
          <w:lang w:val="en-US" w:eastAsia="ko-KR"/>
        </w:rPr>
        <w:t xml:space="preserve">. </w:t>
      </w:r>
    </w:p>
    <w:p w14:paraId="3910E1A0" w14:textId="33079361" w:rsidR="00320502" w:rsidRDefault="00320502" w:rsidP="00CA5C3F">
      <w:pPr>
        <w:pStyle w:val="0Maintext"/>
        <w:ind w:firstLine="0"/>
        <w:rPr>
          <w:lang w:val="en-US" w:eastAsia="ko-KR"/>
        </w:rPr>
      </w:pPr>
      <w:r w:rsidRPr="00EC62A3">
        <w:rPr>
          <w:b/>
          <w:i/>
          <w:lang w:val="en-US" w:eastAsia="ko-KR"/>
        </w:rPr>
        <w:t xml:space="preserve">Proposal </w:t>
      </w:r>
      <w:r w:rsidR="006E4499">
        <w:rPr>
          <w:b/>
          <w:i/>
          <w:lang w:val="en-US" w:eastAsia="ko-KR"/>
        </w:rPr>
        <w:t>2</w:t>
      </w:r>
      <w:r w:rsidRPr="00EC62A3">
        <w:rPr>
          <w:i/>
          <w:lang w:val="en-US" w:eastAsia="ko-KR"/>
        </w:rPr>
        <w:t xml:space="preserve">: </w:t>
      </w:r>
      <w:r>
        <w:rPr>
          <w:i/>
          <w:lang w:val="en-US" w:eastAsia="ko-KR"/>
        </w:rPr>
        <w:t xml:space="preserve">Reuse Rel-17 group based beam reporting for both </w:t>
      </w:r>
      <w:r w:rsidRPr="00320502">
        <w:rPr>
          <w:i/>
          <w:lang w:val="en-US" w:eastAsia="ko-KR"/>
        </w:rPr>
        <w:t xml:space="preserve">DL simultaneous reception and UL </w:t>
      </w:r>
      <w:proofErr w:type="spellStart"/>
      <w:r w:rsidRPr="00320502">
        <w:rPr>
          <w:i/>
          <w:lang w:val="en-US" w:eastAsia="ko-KR"/>
        </w:rPr>
        <w:t>STxMP</w:t>
      </w:r>
      <w:proofErr w:type="spellEnd"/>
      <w:r>
        <w:rPr>
          <w:i/>
          <w:lang w:val="en-US" w:eastAsia="ko-KR"/>
        </w:rPr>
        <w:t xml:space="preserve"> (Alt1)</w:t>
      </w:r>
    </w:p>
    <w:p w14:paraId="2DA32A7F" w14:textId="77777777" w:rsidR="00065BBB" w:rsidRPr="006E4499" w:rsidRDefault="00065BBB" w:rsidP="00065BBB">
      <w:pPr>
        <w:pStyle w:val="0Maintext"/>
        <w:rPr>
          <w:i/>
          <w:lang w:val="en-US" w:eastAsia="ko-KR"/>
        </w:rPr>
      </w:pPr>
    </w:p>
    <w:p w14:paraId="36D509E6" w14:textId="29BE132D" w:rsidR="002409F2" w:rsidRPr="001675FD" w:rsidRDefault="00475D3A" w:rsidP="002409F2">
      <w:pPr>
        <w:pStyle w:val="2"/>
        <w:numPr>
          <w:ilvl w:val="1"/>
          <w:numId w:val="2"/>
        </w:numPr>
        <w:rPr>
          <w:lang w:val="en-US"/>
        </w:rPr>
      </w:pPr>
      <w:r>
        <w:rPr>
          <w:lang w:val="en-US"/>
        </w:rPr>
        <w:t>F</w:t>
      </w:r>
      <w:r w:rsidR="0053489F">
        <w:rPr>
          <w:lang w:val="en-US"/>
        </w:rPr>
        <w:t>easib</w:t>
      </w:r>
      <w:r>
        <w:rPr>
          <w:lang w:val="en-US"/>
        </w:rPr>
        <w:t>ility of indicated TCI states for STx2P</w:t>
      </w:r>
    </w:p>
    <w:p w14:paraId="25E99F89" w14:textId="10A482D1" w:rsidR="002409F2" w:rsidRDefault="002409F2" w:rsidP="002409F2">
      <w:pPr>
        <w:pStyle w:val="0Maintext"/>
        <w:ind w:firstLine="357"/>
        <w:contextualSpacing/>
        <w:rPr>
          <w:lang w:val="en-US" w:eastAsia="ko-KR"/>
        </w:rPr>
      </w:pPr>
    </w:p>
    <w:p w14:paraId="430D1851" w14:textId="68B4FB9F" w:rsidR="00D31016" w:rsidRDefault="00FE6AF7" w:rsidP="00D31016">
      <w:pPr>
        <w:pStyle w:val="0Maintext"/>
        <w:ind w:firstLine="357"/>
        <w:rPr>
          <w:lang w:val="en-US" w:eastAsia="ko-KR"/>
        </w:rPr>
      </w:pPr>
      <w:r>
        <w:rPr>
          <w:rFonts w:hint="eastAsia"/>
          <w:lang w:val="en-US" w:eastAsia="ko-KR"/>
        </w:rPr>
        <w:t xml:space="preserve">As mentioned in the previous subsection, </w:t>
      </w:r>
      <w:r w:rsidR="006E79C8">
        <w:rPr>
          <w:lang w:val="en-US" w:eastAsia="ko-KR"/>
        </w:rPr>
        <w:t xml:space="preserve">the UE can report </w:t>
      </w:r>
      <w:r w:rsidR="00FA460D">
        <w:rPr>
          <w:lang w:val="en-US" w:eastAsia="ko-KR"/>
        </w:rPr>
        <w:t xml:space="preserve">the </w:t>
      </w:r>
      <w:r w:rsidR="006E79C8">
        <w:rPr>
          <w:lang w:val="en-US" w:eastAsia="ko-KR"/>
        </w:rPr>
        <w:t>possible beam pair</w:t>
      </w:r>
      <w:r w:rsidR="00FA460D">
        <w:rPr>
          <w:lang w:val="en-US" w:eastAsia="ko-KR"/>
        </w:rPr>
        <w:t>(s)</w:t>
      </w:r>
      <w:r w:rsidR="006E79C8">
        <w:rPr>
          <w:lang w:val="en-US" w:eastAsia="ko-KR"/>
        </w:rPr>
        <w:t xml:space="preserve"> for UL </w:t>
      </w:r>
      <w:proofErr w:type="spellStart"/>
      <w:r w:rsidR="006E79C8">
        <w:rPr>
          <w:lang w:val="en-US" w:eastAsia="ko-KR"/>
        </w:rPr>
        <w:t>STxMP</w:t>
      </w:r>
      <w:proofErr w:type="spellEnd"/>
      <w:r w:rsidR="006E79C8">
        <w:rPr>
          <w:lang w:val="en-US" w:eastAsia="ko-KR"/>
        </w:rPr>
        <w:t xml:space="preserve"> by using enhanced group-based beam reporting. This means that the UE can </w:t>
      </w:r>
      <w:r w:rsidR="00E42949">
        <w:rPr>
          <w:lang w:val="en-US" w:eastAsia="ko-KR"/>
        </w:rPr>
        <w:t xml:space="preserve">transmit uplink signals simultaneously based on UL spatial filters </w:t>
      </w:r>
      <w:r w:rsidR="006E79C8">
        <w:rPr>
          <w:lang w:val="en-US" w:eastAsia="ko-KR"/>
        </w:rPr>
        <w:t>determine</w:t>
      </w:r>
      <w:r w:rsidR="00E42949">
        <w:rPr>
          <w:lang w:val="en-US" w:eastAsia="ko-KR"/>
        </w:rPr>
        <w:t>d</w:t>
      </w:r>
      <w:r w:rsidR="006E79C8">
        <w:rPr>
          <w:lang w:val="en-US" w:eastAsia="ko-KR"/>
        </w:rPr>
        <w:t xml:space="preserve"> from the reported pair of SRI or SSBRI in the same group</w:t>
      </w:r>
      <w:r w:rsidR="00E42949">
        <w:rPr>
          <w:lang w:val="en-US" w:eastAsia="ko-KR"/>
        </w:rPr>
        <w:t xml:space="preserve">. The </w:t>
      </w:r>
      <w:proofErr w:type="spellStart"/>
      <w:r w:rsidR="00E42949">
        <w:rPr>
          <w:lang w:val="en-US" w:eastAsia="ko-KR"/>
        </w:rPr>
        <w:t>gNB</w:t>
      </w:r>
      <w:proofErr w:type="spellEnd"/>
      <w:r w:rsidR="00E42949">
        <w:rPr>
          <w:lang w:val="en-US" w:eastAsia="ko-KR"/>
        </w:rPr>
        <w:t xml:space="preserve"> can activate the </w:t>
      </w:r>
      <w:proofErr w:type="spellStart"/>
      <w:r w:rsidR="00E42949">
        <w:rPr>
          <w:lang w:val="en-US" w:eastAsia="ko-KR"/>
        </w:rPr>
        <w:t>codepoint</w:t>
      </w:r>
      <w:proofErr w:type="spellEnd"/>
      <w:r w:rsidR="00E42949">
        <w:rPr>
          <w:lang w:val="en-US" w:eastAsia="ko-KR"/>
        </w:rPr>
        <w:t xml:space="preserve"> of TCI states considering the received group based beam reporting. </w:t>
      </w:r>
      <w:r w:rsidR="007C23C0">
        <w:rPr>
          <w:lang w:val="en-US" w:eastAsia="ko-KR"/>
        </w:rPr>
        <w:t xml:space="preserve">To support </w:t>
      </w:r>
      <w:proofErr w:type="spellStart"/>
      <w:r w:rsidR="007C23C0">
        <w:rPr>
          <w:lang w:val="en-US" w:eastAsia="ko-KR"/>
        </w:rPr>
        <w:t>STxMP</w:t>
      </w:r>
      <w:proofErr w:type="spellEnd"/>
      <w:r w:rsidR="007C23C0">
        <w:rPr>
          <w:lang w:val="en-US" w:eastAsia="ko-KR"/>
        </w:rPr>
        <w:t xml:space="preserve">, the </w:t>
      </w:r>
      <w:proofErr w:type="spellStart"/>
      <w:r w:rsidR="007C23C0">
        <w:rPr>
          <w:lang w:val="en-US" w:eastAsia="ko-KR"/>
        </w:rPr>
        <w:t>gNB</w:t>
      </w:r>
      <w:proofErr w:type="spellEnd"/>
      <w:r w:rsidR="007C23C0">
        <w:rPr>
          <w:lang w:val="en-US" w:eastAsia="ko-KR"/>
        </w:rPr>
        <w:t xml:space="preserve"> should indicate two TCI states that are associated with reference signals which are paired within the same group</w:t>
      </w:r>
      <w:r w:rsidR="00F32352">
        <w:rPr>
          <w:lang w:val="en-US" w:eastAsia="ko-KR"/>
        </w:rPr>
        <w:t>.</w:t>
      </w:r>
      <w:r w:rsidR="00EB6723">
        <w:rPr>
          <w:lang w:val="en-US" w:eastAsia="ko-KR"/>
        </w:rPr>
        <w:t xml:space="preserve"> </w:t>
      </w:r>
      <w:r w:rsidR="00FA19F9">
        <w:rPr>
          <w:lang w:val="en-US" w:eastAsia="ko-KR"/>
        </w:rPr>
        <w:t xml:space="preserve">If two indicated TCI states are feasible for </w:t>
      </w:r>
      <w:proofErr w:type="spellStart"/>
      <w:r w:rsidR="00FA19F9">
        <w:rPr>
          <w:lang w:val="en-US" w:eastAsia="ko-KR"/>
        </w:rPr>
        <w:t>STxMP</w:t>
      </w:r>
      <w:proofErr w:type="spellEnd"/>
      <w:r w:rsidR="00FA19F9">
        <w:rPr>
          <w:lang w:val="en-US" w:eastAsia="ko-KR"/>
        </w:rPr>
        <w:t xml:space="preserve">, the UE can transmit scheduled </w:t>
      </w:r>
      <w:proofErr w:type="spellStart"/>
      <w:r w:rsidR="00FA19F9">
        <w:rPr>
          <w:lang w:val="en-US" w:eastAsia="ko-KR"/>
        </w:rPr>
        <w:t>STxMP</w:t>
      </w:r>
      <w:proofErr w:type="spellEnd"/>
      <w:r w:rsidR="00FA19F9">
        <w:rPr>
          <w:lang w:val="en-US" w:eastAsia="ko-KR"/>
        </w:rPr>
        <w:t xml:space="preserve"> uplink signals via multiple panels. On the other hand, </w:t>
      </w:r>
      <w:r w:rsidR="00CA5C3F">
        <w:rPr>
          <w:lang w:val="en-US" w:eastAsia="ko-KR"/>
        </w:rPr>
        <w:t xml:space="preserve">if two indicated TCI states are not possible to support </w:t>
      </w:r>
      <w:proofErr w:type="spellStart"/>
      <w:r w:rsidR="00CA5C3F">
        <w:rPr>
          <w:lang w:val="en-US" w:eastAsia="ko-KR"/>
        </w:rPr>
        <w:t>STxMP</w:t>
      </w:r>
      <w:proofErr w:type="spellEnd"/>
      <w:r w:rsidR="00CA5C3F">
        <w:rPr>
          <w:lang w:val="en-US" w:eastAsia="ko-KR"/>
        </w:rPr>
        <w:t xml:space="preserve"> (e.g. the indexes of reference signals for QCL type D are not included in the same group of group based beam reporting), the UE cannot transmit uplink signals simultaneously. </w:t>
      </w:r>
      <w:r w:rsidR="00500DB5">
        <w:rPr>
          <w:lang w:val="en-US" w:eastAsia="ko-KR"/>
        </w:rPr>
        <w:t xml:space="preserve">This case </w:t>
      </w:r>
      <w:r w:rsidR="002C5793">
        <w:rPr>
          <w:lang w:val="en-US" w:eastAsia="ko-KR"/>
        </w:rPr>
        <w:t xml:space="preserve">that the UE cannot support UL </w:t>
      </w:r>
      <w:proofErr w:type="spellStart"/>
      <w:r w:rsidR="002C5793">
        <w:rPr>
          <w:lang w:val="en-US" w:eastAsia="ko-KR"/>
        </w:rPr>
        <w:t>STxMP</w:t>
      </w:r>
      <w:proofErr w:type="spellEnd"/>
      <w:r w:rsidR="002C5793">
        <w:rPr>
          <w:lang w:val="en-US" w:eastAsia="ko-KR"/>
        </w:rPr>
        <w:t xml:space="preserve"> due to the indicated TCI states </w:t>
      </w:r>
      <w:r w:rsidR="00500DB5">
        <w:rPr>
          <w:lang w:val="en-US" w:eastAsia="ko-KR"/>
        </w:rPr>
        <w:t>can occur according to the following events:</w:t>
      </w:r>
    </w:p>
    <w:p w14:paraId="438C0B4B" w14:textId="72A52D49" w:rsidR="00B20469" w:rsidRDefault="00423744" w:rsidP="00D31016">
      <w:pPr>
        <w:pStyle w:val="0Maintext"/>
        <w:numPr>
          <w:ilvl w:val="1"/>
          <w:numId w:val="5"/>
        </w:numPr>
        <w:ind w:left="1259"/>
        <w:rPr>
          <w:lang w:val="en-US" w:eastAsia="ko-KR"/>
        </w:rPr>
      </w:pPr>
      <w:r>
        <w:rPr>
          <w:lang w:val="en-US" w:eastAsia="ko-KR"/>
        </w:rPr>
        <w:t xml:space="preserve">Event1) </w:t>
      </w:r>
      <w:r w:rsidR="00D31016">
        <w:rPr>
          <w:lang w:val="en-US" w:eastAsia="ko-KR"/>
        </w:rPr>
        <w:t>The channels between TRPs and panels are changed b</w:t>
      </w:r>
      <w:r w:rsidR="00691472">
        <w:rPr>
          <w:rFonts w:hint="eastAsia"/>
          <w:lang w:val="en-US" w:eastAsia="ko-KR"/>
        </w:rPr>
        <w:t>ecause</w:t>
      </w:r>
      <w:r w:rsidR="00D31016">
        <w:rPr>
          <w:lang w:val="en-US" w:eastAsia="ko-KR"/>
        </w:rPr>
        <w:t xml:space="preserve"> of</w:t>
      </w:r>
      <w:r w:rsidR="00691472">
        <w:rPr>
          <w:rFonts w:hint="eastAsia"/>
          <w:lang w:val="en-US" w:eastAsia="ko-KR"/>
        </w:rPr>
        <w:t xml:space="preserve"> the UE</w:t>
      </w:r>
      <w:r w:rsidR="00D31016">
        <w:rPr>
          <w:lang w:val="en-US" w:eastAsia="ko-KR"/>
        </w:rPr>
        <w:t>’s</w:t>
      </w:r>
      <w:r w:rsidR="00691472">
        <w:rPr>
          <w:rFonts w:hint="eastAsia"/>
          <w:lang w:val="en-US" w:eastAsia="ko-KR"/>
        </w:rPr>
        <w:t xml:space="preserve"> </w:t>
      </w:r>
      <w:r w:rsidR="00D31016">
        <w:rPr>
          <w:lang w:val="en-US" w:eastAsia="ko-KR"/>
        </w:rPr>
        <w:t xml:space="preserve">movement or rotation </w:t>
      </w:r>
    </w:p>
    <w:p w14:paraId="1EC4CD05" w14:textId="2F3E13CF" w:rsidR="00691472" w:rsidRDefault="00423744" w:rsidP="00D31016">
      <w:pPr>
        <w:pStyle w:val="0Maintext"/>
        <w:numPr>
          <w:ilvl w:val="1"/>
          <w:numId w:val="5"/>
        </w:numPr>
        <w:ind w:left="1259"/>
        <w:rPr>
          <w:lang w:val="en-US" w:eastAsia="ko-KR"/>
        </w:rPr>
      </w:pPr>
      <w:r>
        <w:rPr>
          <w:lang w:val="en-US" w:eastAsia="ko-KR"/>
        </w:rPr>
        <w:t xml:space="preserve">Event2) </w:t>
      </w:r>
      <w:r w:rsidR="00691472">
        <w:rPr>
          <w:lang w:val="en-US" w:eastAsia="ko-KR"/>
        </w:rPr>
        <w:t xml:space="preserve">The </w:t>
      </w:r>
      <w:proofErr w:type="spellStart"/>
      <w:r w:rsidR="00D31016">
        <w:rPr>
          <w:lang w:val="en-US" w:eastAsia="ko-KR"/>
        </w:rPr>
        <w:t>gNB</w:t>
      </w:r>
      <w:proofErr w:type="spellEnd"/>
      <w:r w:rsidR="00D31016">
        <w:rPr>
          <w:lang w:val="en-US" w:eastAsia="ko-KR"/>
        </w:rPr>
        <w:t xml:space="preserve"> decides to support </w:t>
      </w:r>
      <w:proofErr w:type="spellStart"/>
      <w:r w:rsidR="00D31016">
        <w:rPr>
          <w:lang w:val="en-US" w:eastAsia="ko-KR"/>
        </w:rPr>
        <w:t>mTRP</w:t>
      </w:r>
      <w:proofErr w:type="spellEnd"/>
      <w:r w:rsidR="00D31016">
        <w:rPr>
          <w:lang w:val="en-US" w:eastAsia="ko-KR"/>
        </w:rPr>
        <w:t xml:space="preserve"> UL scheme </w:t>
      </w:r>
      <w:r w:rsidR="00F43465">
        <w:rPr>
          <w:lang w:val="en-US" w:eastAsia="ko-KR"/>
        </w:rPr>
        <w:t>other than</w:t>
      </w:r>
      <w:r w:rsidR="00D31016">
        <w:rPr>
          <w:lang w:val="en-US" w:eastAsia="ko-KR"/>
        </w:rPr>
        <w:t xml:space="preserve"> UL </w:t>
      </w:r>
      <w:proofErr w:type="spellStart"/>
      <w:r w:rsidR="00D31016">
        <w:rPr>
          <w:lang w:val="en-US" w:eastAsia="ko-KR"/>
        </w:rPr>
        <w:t>STxMP</w:t>
      </w:r>
      <w:proofErr w:type="spellEnd"/>
      <w:r w:rsidR="00D31016">
        <w:rPr>
          <w:lang w:val="en-US" w:eastAsia="ko-KR"/>
        </w:rPr>
        <w:t xml:space="preserve"> and updates one or two TCI states considering the current channel</w:t>
      </w:r>
      <w:r>
        <w:rPr>
          <w:lang w:val="en-US" w:eastAsia="ko-KR"/>
        </w:rPr>
        <w:t xml:space="preserve">. Those updated two TCI states are not associated with beam pair(s) </w:t>
      </w:r>
      <w:r w:rsidR="00461EBE">
        <w:rPr>
          <w:lang w:val="en-US" w:eastAsia="ko-KR"/>
        </w:rPr>
        <w:t xml:space="preserve">within a group </w:t>
      </w:r>
      <w:r>
        <w:rPr>
          <w:lang w:val="en-US" w:eastAsia="ko-KR"/>
        </w:rPr>
        <w:t>of group based beam reporting</w:t>
      </w:r>
    </w:p>
    <w:p w14:paraId="29EC090B" w14:textId="02C8CFBA" w:rsidR="00B20469" w:rsidRDefault="00021D0F" w:rsidP="002409F2">
      <w:pPr>
        <w:pStyle w:val="0Maintext"/>
        <w:ind w:firstLine="357"/>
        <w:contextualSpacing/>
        <w:rPr>
          <w:lang w:val="en-US" w:eastAsia="ko-KR"/>
        </w:rPr>
      </w:pPr>
      <w:r>
        <w:rPr>
          <w:rFonts w:hint="eastAsia"/>
          <w:lang w:val="en-US" w:eastAsia="ko-KR"/>
        </w:rPr>
        <w:t xml:space="preserve">If the </w:t>
      </w:r>
      <w:r>
        <w:rPr>
          <w:lang w:val="en-US" w:eastAsia="ko-KR"/>
        </w:rPr>
        <w:t>e</w:t>
      </w:r>
      <w:r>
        <w:rPr>
          <w:rFonts w:hint="eastAsia"/>
          <w:lang w:val="en-US" w:eastAsia="ko-KR"/>
        </w:rPr>
        <w:t xml:space="preserve">vent1 </w:t>
      </w:r>
      <w:r>
        <w:rPr>
          <w:lang w:val="en-US" w:eastAsia="ko-KR"/>
        </w:rPr>
        <w:t xml:space="preserve">occurs, the UE needs to report the updated CSI information toward the </w:t>
      </w:r>
      <w:proofErr w:type="spellStart"/>
      <w:r>
        <w:rPr>
          <w:lang w:val="en-US" w:eastAsia="ko-KR"/>
        </w:rPr>
        <w:t>gNB</w:t>
      </w:r>
      <w:proofErr w:type="spellEnd"/>
      <w:r>
        <w:rPr>
          <w:lang w:val="en-US" w:eastAsia="ko-KR"/>
        </w:rPr>
        <w:t>. Between new group</w:t>
      </w:r>
      <w:r w:rsidR="00492C4C">
        <w:rPr>
          <w:lang w:val="en-US" w:eastAsia="ko-KR"/>
        </w:rPr>
        <w:t>(s)</w:t>
      </w:r>
      <w:r>
        <w:rPr>
          <w:lang w:val="en-US" w:eastAsia="ko-KR"/>
        </w:rPr>
        <w:t xml:space="preserve"> based beam reporting and update of TCI states, the UE just follow previously indicated TCI states even though the beam pair via two TCI states are not feasible to support </w:t>
      </w:r>
      <w:proofErr w:type="spellStart"/>
      <w:r>
        <w:rPr>
          <w:lang w:val="en-US" w:eastAsia="ko-KR"/>
        </w:rPr>
        <w:t>STxMP</w:t>
      </w:r>
      <w:proofErr w:type="spellEnd"/>
      <w:r>
        <w:rPr>
          <w:lang w:val="en-US" w:eastAsia="ko-KR"/>
        </w:rPr>
        <w:t>.</w:t>
      </w:r>
    </w:p>
    <w:p w14:paraId="68E012D3" w14:textId="29E85AF1" w:rsidR="00883205" w:rsidRDefault="00EE62B2" w:rsidP="002409F2">
      <w:pPr>
        <w:pStyle w:val="0Maintext"/>
        <w:ind w:firstLine="357"/>
        <w:contextualSpacing/>
        <w:rPr>
          <w:lang w:val="en-US" w:eastAsia="ko-KR"/>
        </w:rPr>
      </w:pPr>
      <w:r>
        <w:rPr>
          <w:lang w:val="en-US" w:eastAsia="ko-KR"/>
        </w:rPr>
        <w:t xml:space="preserve">If the event2 occurs, the </w:t>
      </w:r>
      <w:proofErr w:type="spellStart"/>
      <w:r>
        <w:rPr>
          <w:lang w:val="en-US" w:eastAsia="ko-KR"/>
        </w:rPr>
        <w:t>gNB</w:t>
      </w:r>
      <w:proofErr w:type="spellEnd"/>
      <w:r>
        <w:rPr>
          <w:lang w:val="en-US" w:eastAsia="ko-KR"/>
        </w:rPr>
        <w:t xml:space="preserve"> determine to support other uplink transmission scheme instead of UL </w:t>
      </w:r>
      <w:proofErr w:type="spellStart"/>
      <w:r>
        <w:rPr>
          <w:lang w:val="en-US" w:eastAsia="ko-KR"/>
        </w:rPr>
        <w:t>STxMP</w:t>
      </w:r>
      <w:proofErr w:type="spellEnd"/>
      <w:r>
        <w:rPr>
          <w:lang w:val="en-US" w:eastAsia="ko-KR"/>
        </w:rPr>
        <w:t xml:space="preserve"> considering the current channel state (e.g. channel variation or co-scheduled </w:t>
      </w:r>
      <w:r w:rsidR="00490C13">
        <w:rPr>
          <w:lang w:val="en-US" w:eastAsia="ko-KR"/>
        </w:rPr>
        <w:t xml:space="preserve">other </w:t>
      </w:r>
      <w:r>
        <w:rPr>
          <w:lang w:val="en-US" w:eastAsia="ko-KR"/>
        </w:rPr>
        <w:t>UE</w:t>
      </w:r>
      <w:r w:rsidR="00490C13">
        <w:rPr>
          <w:lang w:val="en-US" w:eastAsia="ko-KR"/>
        </w:rPr>
        <w:t>s</w:t>
      </w:r>
      <w:r>
        <w:rPr>
          <w:lang w:val="en-US" w:eastAsia="ko-KR"/>
        </w:rPr>
        <w:t xml:space="preserve"> etc.). </w:t>
      </w:r>
      <w:r w:rsidR="00492C4C">
        <w:rPr>
          <w:lang w:val="en-US" w:eastAsia="ko-KR"/>
        </w:rPr>
        <w:t xml:space="preserve">Therefore, the </w:t>
      </w:r>
      <w:proofErr w:type="spellStart"/>
      <w:r w:rsidR="00492C4C">
        <w:rPr>
          <w:lang w:val="en-US" w:eastAsia="ko-KR"/>
        </w:rPr>
        <w:t>gNB</w:t>
      </w:r>
      <w:proofErr w:type="spellEnd"/>
      <w:r w:rsidR="00492C4C">
        <w:rPr>
          <w:lang w:val="en-US" w:eastAsia="ko-KR"/>
        </w:rPr>
        <w:t xml:space="preserve"> updates the TCI state(s) for the UE on purpose. </w:t>
      </w:r>
      <w:r w:rsidR="007C60EC">
        <w:rPr>
          <w:lang w:val="en-US" w:eastAsia="ko-KR"/>
        </w:rPr>
        <w:t xml:space="preserve">On top of that, the </w:t>
      </w:r>
      <w:proofErr w:type="spellStart"/>
      <w:r w:rsidR="007C60EC">
        <w:rPr>
          <w:lang w:val="en-US" w:eastAsia="ko-KR"/>
        </w:rPr>
        <w:t>gNB</w:t>
      </w:r>
      <w:proofErr w:type="spellEnd"/>
      <w:r w:rsidR="007C60EC">
        <w:rPr>
          <w:lang w:val="en-US" w:eastAsia="ko-KR"/>
        </w:rPr>
        <w:t xml:space="preserve"> can avoid to schedule </w:t>
      </w:r>
      <w:proofErr w:type="spellStart"/>
      <w:r w:rsidR="007C60EC">
        <w:rPr>
          <w:lang w:val="en-US" w:eastAsia="ko-KR"/>
        </w:rPr>
        <w:t>STxMP</w:t>
      </w:r>
      <w:proofErr w:type="spellEnd"/>
      <w:r w:rsidR="007C60EC">
        <w:rPr>
          <w:lang w:val="en-US" w:eastAsia="ko-KR"/>
        </w:rPr>
        <w:t xml:space="preserve"> which includes dynamic grant PUSCH(s) (i.e.{DG-PUSCH + DG-PUSCH}, {CG-PUSCH + DG-PUSCH}). </w:t>
      </w:r>
      <w:r w:rsidR="005F11D3">
        <w:rPr>
          <w:lang w:val="en-US" w:eastAsia="ko-KR"/>
        </w:rPr>
        <w:t xml:space="preserve">However, For RRC based </w:t>
      </w:r>
      <w:proofErr w:type="spellStart"/>
      <w:r w:rsidR="005F11D3">
        <w:rPr>
          <w:lang w:val="en-US" w:eastAsia="ko-KR"/>
        </w:rPr>
        <w:t>STxMP</w:t>
      </w:r>
      <w:proofErr w:type="spellEnd"/>
      <w:r w:rsidR="005F11D3">
        <w:rPr>
          <w:lang w:val="en-US" w:eastAsia="ko-KR"/>
        </w:rPr>
        <w:t xml:space="preserve"> with configured grant PUSCHs (CG-PUSCH + CG-PUSCH)</w:t>
      </w:r>
      <w:r w:rsidR="00294445">
        <w:rPr>
          <w:lang w:val="en-US" w:eastAsia="ko-KR"/>
        </w:rPr>
        <w:t xml:space="preserve"> as shown below [3]</w:t>
      </w:r>
      <w:r w:rsidR="005F11D3">
        <w:rPr>
          <w:lang w:val="en-US" w:eastAsia="ko-KR"/>
        </w:rPr>
        <w:t xml:space="preserve">, </w:t>
      </w:r>
      <w:r w:rsidR="00930A87">
        <w:rPr>
          <w:lang w:val="en-US" w:eastAsia="ko-KR"/>
        </w:rPr>
        <w:t xml:space="preserve">the </w:t>
      </w:r>
      <w:proofErr w:type="spellStart"/>
      <w:r w:rsidR="00930A87">
        <w:rPr>
          <w:lang w:val="en-US" w:eastAsia="ko-KR"/>
        </w:rPr>
        <w:t>gNB</w:t>
      </w:r>
      <w:proofErr w:type="spellEnd"/>
      <w:r w:rsidR="00930A87">
        <w:rPr>
          <w:lang w:val="en-US" w:eastAsia="ko-KR"/>
        </w:rPr>
        <w:t xml:space="preserve"> cannot avoid to schedule </w:t>
      </w:r>
      <w:proofErr w:type="spellStart"/>
      <w:r w:rsidR="00930A87">
        <w:rPr>
          <w:lang w:val="en-US" w:eastAsia="ko-KR"/>
        </w:rPr>
        <w:t>STxMP</w:t>
      </w:r>
      <w:proofErr w:type="spellEnd"/>
      <w:r w:rsidR="00930A87">
        <w:rPr>
          <w:lang w:val="en-US" w:eastAsia="ko-KR"/>
        </w:rPr>
        <w:t xml:space="preserve"> before re-configuring RRC parameters. </w:t>
      </w:r>
    </w:p>
    <w:tbl>
      <w:tblPr>
        <w:tblStyle w:val="a4"/>
        <w:tblW w:w="0" w:type="auto"/>
        <w:tblLook w:val="04A0" w:firstRow="1" w:lastRow="0" w:firstColumn="1" w:lastColumn="0" w:noHBand="0" w:noVBand="1"/>
      </w:tblPr>
      <w:tblGrid>
        <w:gridCol w:w="9629"/>
      </w:tblGrid>
      <w:tr w:rsidR="00883205" w14:paraId="30AA4394" w14:textId="77777777" w:rsidTr="00883205">
        <w:tc>
          <w:tcPr>
            <w:tcW w:w="9629" w:type="dxa"/>
          </w:tcPr>
          <w:p w14:paraId="24E6E099" w14:textId="4FFF11ED" w:rsidR="00294445" w:rsidRPr="00294445" w:rsidRDefault="00294445" w:rsidP="00294445">
            <w:pPr>
              <w:rPr>
                <w:rFonts w:ascii="Times" w:eastAsia="바탕" w:hAnsi="Times" w:cs="Times"/>
                <w:b/>
                <w:sz w:val="20"/>
                <w:highlight w:val="green"/>
              </w:rPr>
            </w:pPr>
            <w:r w:rsidRPr="00294445">
              <w:rPr>
                <w:rFonts w:ascii="Times" w:eastAsia="바탕" w:hAnsi="Times" w:cs="Times"/>
                <w:b/>
                <w:sz w:val="20"/>
                <w:highlight w:val="green"/>
              </w:rPr>
              <w:t>Agreement</w:t>
            </w:r>
          </w:p>
          <w:p w14:paraId="48431164" w14:textId="77777777" w:rsidR="00294445" w:rsidRPr="00294445" w:rsidRDefault="00294445" w:rsidP="00294445">
            <w:pPr>
              <w:snapToGrid w:val="0"/>
              <w:jc w:val="both"/>
              <w:rPr>
                <w:rFonts w:ascii="Times" w:eastAsia="바탕" w:hAnsi="Times"/>
                <w:sz w:val="20"/>
                <w:szCs w:val="24"/>
                <w:lang w:eastAsia="x-none"/>
              </w:rPr>
            </w:pPr>
            <w:r w:rsidRPr="00294445">
              <w:rPr>
                <w:rFonts w:ascii="Times" w:eastAsia="바탕" w:hAnsi="Times"/>
                <w:sz w:val="20"/>
                <w:szCs w:val="24"/>
                <w:lang w:eastAsia="x-none"/>
              </w:rPr>
              <w:t xml:space="preserve">Support CG PUSCH + CG PUSCH in multi-DCI based </w:t>
            </w:r>
            <w:proofErr w:type="spellStart"/>
            <w:r w:rsidRPr="00294445">
              <w:rPr>
                <w:rFonts w:ascii="Times" w:eastAsia="바탕" w:hAnsi="Times"/>
                <w:sz w:val="20"/>
                <w:szCs w:val="24"/>
                <w:lang w:eastAsia="x-none"/>
              </w:rPr>
              <w:t>STxMP</w:t>
            </w:r>
            <w:proofErr w:type="spellEnd"/>
            <w:r w:rsidRPr="00294445">
              <w:rPr>
                <w:rFonts w:ascii="Times" w:eastAsia="바탕" w:hAnsi="Times"/>
                <w:sz w:val="20"/>
                <w:szCs w:val="24"/>
                <w:lang w:eastAsia="x-none"/>
              </w:rPr>
              <w:t xml:space="preserve"> PUSCH+PUSCH transmission.</w:t>
            </w:r>
          </w:p>
          <w:p w14:paraId="5307CBCE" w14:textId="77777777" w:rsidR="00294445" w:rsidRPr="00294445" w:rsidRDefault="00294445" w:rsidP="00883205">
            <w:pPr>
              <w:rPr>
                <w:rFonts w:ascii="Times" w:eastAsia="바탕" w:hAnsi="Times" w:cs="Times"/>
                <w:b/>
                <w:sz w:val="20"/>
                <w:highlight w:val="green"/>
              </w:rPr>
            </w:pPr>
          </w:p>
          <w:p w14:paraId="53506B66" w14:textId="4C00BAB7" w:rsidR="00883205" w:rsidRPr="00883205" w:rsidRDefault="00883205" w:rsidP="00883205">
            <w:pPr>
              <w:rPr>
                <w:rFonts w:ascii="Times" w:eastAsia="바탕" w:hAnsi="Times" w:cs="Times"/>
                <w:b/>
                <w:sz w:val="20"/>
                <w:highlight w:val="green"/>
              </w:rPr>
            </w:pPr>
            <w:r w:rsidRPr="00883205">
              <w:rPr>
                <w:rFonts w:ascii="Times" w:eastAsia="바탕" w:hAnsi="Times" w:cs="Times"/>
                <w:b/>
                <w:sz w:val="20"/>
                <w:highlight w:val="green"/>
              </w:rPr>
              <w:t>Agreement</w:t>
            </w:r>
          </w:p>
          <w:p w14:paraId="4F3503B1" w14:textId="77777777" w:rsidR="00883205" w:rsidRPr="00883205" w:rsidRDefault="00883205" w:rsidP="00883205">
            <w:pPr>
              <w:numPr>
                <w:ilvl w:val="0"/>
                <w:numId w:val="31"/>
              </w:numPr>
              <w:jc w:val="both"/>
              <w:rPr>
                <w:rFonts w:ascii="Times" w:eastAsia="바탕" w:hAnsi="Times"/>
                <w:sz w:val="20"/>
                <w:szCs w:val="24"/>
                <w:lang w:val="en-CA" w:eastAsia="x-none"/>
              </w:rPr>
            </w:pPr>
            <w:r w:rsidRPr="00883205">
              <w:rPr>
                <w:rFonts w:ascii="Times" w:eastAsia="바탕" w:hAnsi="Times"/>
                <w:sz w:val="20"/>
                <w:szCs w:val="24"/>
                <w:lang w:val="en-CA" w:eastAsia="x-none"/>
              </w:rPr>
              <w:t xml:space="preserve">For multi-DCI based </w:t>
            </w:r>
            <w:proofErr w:type="spellStart"/>
            <w:r w:rsidRPr="00883205">
              <w:rPr>
                <w:rFonts w:ascii="Times" w:eastAsia="바탕" w:hAnsi="Times"/>
                <w:sz w:val="20"/>
                <w:szCs w:val="24"/>
                <w:lang w:val="en-CA" w:eastAsia="x-none"/>
              </w:rPr>
              <w:t>STxMP</w:t>
            </w:r>
            <w:proofErr w:type="spellEnd"/>
            <w:r w:rsidRPr="00883205">
              <w:rPr>
                <w:rFonts w:ascii="Times" w:eastAsia="바탕" w:hAnsi="Times"/>
                <w:sz w:val="20"/>
                <w:szCs w:val="24"/>
                <w:lang w:val="en-CA" w:eastAsia="x-none"/>
              </w:rPr>
              <w:t xml:space="preserve">, to schedule a PUSCH for </w:t>
            </w:r>
            <w:proofErr w:type="spellStart"/>
            <w:r w:rsidRPr="00883205">
              <w:rPr>
                <w:rFonts w:ascii="Times" w:eastAsia="바탕" w:hAnsi="Times"/>
                <w:sz w:val="20"/>
                <w:szCs w:val="24"/>
                <w:lang w:val="en-CA" w:eastAsia="x-none"/>
              </w:rPr>
              <w:t>STxMP</w:t>
            </w:r>
            <w:proofErr w:type="spellEnd"/>
            <w:r w:rsidRPr="00883205">
              <w:rPr>
                <w:rFonts w:ascii="Times" w:eastAsia="바탕" w:hAnsi="Times"/>
                <w:sz w:val="20"/>
                <w:szCs w:val="24"/>
                <w:lang w:val="en-CA" w:eastAsia="x-none"/>
              </w:rPr>
              <w:t xml:space="preserve"> PUSCH+PUSCH transmission, </w:t>
            </w:r>
          </w:p>
          <w:p w14:paraId="3FDB7CC2" w14:textId="77777777" w:rsidR="00883205" w:rsidRPr="00883205" w:rsidRDefault="00883205" w:rsidP="00883205">
            <w:pPr>
              <w:numPr>
                <w:ilvl w:val="1"/>
                <w:numId w:val="31"/>
              </w:numPr>
              <w:jc w:val="both"/>
              <w:rPr>
                <w:rFonts w:ascii="Times" w:eastAsia="바탕" w:hAnsi="Times"/>
                <w:sz w:val="20"/>
                <w:szCs w:val="24"/>
                <w:lang w:val="en-CA" w:eastAsia="x-none"/>
              </w:rPr>
            </w:pPr>
            <w:r w:rsidRPr="00883205">
              <w:rPr>
                <w:rFonts w:ascii="Times" w:eastAsia="바탕" w:hAnsi="Times"/>
                <w:sz w:val="20"/>
                <w:szCs w:val="24"/>
                <w:lang w:val="en-CA" w:eastAsia="x-none"/>
              </w:rPr>
              <w:t xml:space="preserve">Alt1: The first SRS resource set is associated with </w:t>
            </w:r>
            <w:proofErr w:type="spellStart"/>
            <w:r w:rsidRPr="00883205">
              <w:rPr>
                <w:rFonts w:ascii="Times" w:eastAsia="바탕" w:hAnsi="Times"/>
                <w:sz w:val="20"/>
                <w:szCs w:val="24"/>
                <w:lang w:val="en-CA" w:eastAsia="x-none"/>
              </w:rPr>
              <w:t>coresetPoolIndex</w:t>
            </w:r>
            <w:proofErr w:type="spellEnd"/>
            <w:r w:rsidRPr="00883205">
              <w:rPr>
                <w:rFonts w:ascii="Times" w:eastAsia="바탕" w:hAnsi="Times"/>
                <w:sz w:val="20"/>
                <w:szCs w:val="24"/>
                <w:lang w:val="en-CA" w:eastAsia="x-none"/>
              </w:rPr>
              <w:t xml:space="preserve"> value 0 and the other SRS resource set is associated with </w:t>
            </w:r>
            <w:proofErr w:type="spellStart"/>
            <w:r w:rsidRPr="00883205">
              <w:rPr>
                <w:rFonts w:ascii="Times" w:eastAsia="바탕" w:hAnsi="Times"/>
                <w:sz w:val="20"/>
                <w:szCs w:val="24"/>
                <w:lang w:val="en-CA" w:eastAsia="x-none"/>
              </w:rPr>
              <w:t>coresetPoolIndex</w:t>
            </w:r>
            <w:proofErr w:type="spellEnd"/>
            <w:r w:rsidRPr="00883205">
              <w:rPr>
                <w:rFonts w:ascii="Times" w:eastAsia="바탕" w:hAnsi="Times"/>
                <w:sz w:val="20"/>
                <w:szCs w:val="24"/>
                <w:lang w:val="en-CA" w:eastAsia="x-none"/>
              </w:rPr>
              <w:t xml:space="preserve"> value 1</w:t>
            </w:r>
          </w:p>
          <w:p w14:paraId="624E080C" w14:textId="77777777" w:rsidR="00883205" w:rsidRPr="00883205" w:rsidRDefault="00883205" w:rsidP="00883205">
            <w:pPr>
              <w:numPr>
                <w:ilvl w:val="2"/>
                <w:numId w:val="31"/>
              </w:numPr>
              <w:jc w:val="both"/>
              <w:rPr>
                <w:rFonts w:ascii="Times" w:eastAsia="바탕" w:hAnsi="Times"/>
                <w:sz w:val="20"/>
                <w:szCs w:val="24"/>
                <w:lang w:val="en-CA" w:eastAsia="x-none"/>
              </w:rPr>
            </w:pPr>
            <w:r w:rsidRPr="00883205">
              <w:rPr>
                <w:rFonts w:ascii="Times" w:eastAsia="바탕" w:hAnsi="Times"/>
                <w:sz w:val="20"/>
                <w:szCs w:val="24"/>
                <w:lang w:val="en-CA" w:eastAsia="x-none"/>
              </w:rPr>
              <w:t xml:space="preserve">The PUSCH is associated with SRS resource set with the same value of </w:t>
            </w:r>
            <w:proofErr w:type="spellStart"/>
            <w:r w:rsidRPr="00883205">
              <w:rPr>
                <w:rFonts w:ascii="Times" w:eastAsia="바탕" w:hAnsi="Times"/>
                <w:sz w:val="20"/>
                <w:szCs w:val="24"/>
                <w:lang w:val="en-CA" w:eastAsia="x-none"/>
              </w:rPr>
              <w:t>coresetPoolIndex</w:t>
            </w:r>
            <w:proofErr w:type="spellEnd"/>
            <w:r w:rsidRPr="00883205">
              <w:rPr>
                <w:rFonts w:ascii="Times" w:eastAsia="바탕" w:hAnsi="Times"/>
                <w:sz w:val="20"/>
                <w:szCs w:val="24"/>
                <w:lang w:val="en-CA" w:eastAsia="x-none"/>
              </w:rPr>
              <w:t xml:space="preserve"> </w:t>
            </w:r>
          </w:p>
          <w:p w14:paraId="6697B1F0" w14:textId="77777777" w:rsidR="00883205" w:rsidRPr="00883205" w:rsidRDefault="00883205" w:rsidP="00883205">
            <w:pPr>
              <w:numPr>
                <w:ilvl w:val="2"/>
                <w:numId w:val="31"/>
              </w:numPr>
              <w:jc w:val="both"/>
              <w:rPr>
                <w:rFonts w:ascii="Times" w:eastAsia="바탕" w:hAnsi="Times"/>
                <w:sz w:val="20"/>
                <w:szCs w:val="24"/>
                <w:lang w:val="en-CA" w:eastAsia="x-none"/>
              </w:rPr>
            </w:pPr>
            <w:r w:rsidRPr="00883205">
              <w:rPr>
                <w:rFonts w:ascii="Times" w:eastAsia="바탕" w:hAnsi="Times"/>
                <w:sz w:val="20"/>
                <w:szCs w:val="24"/>
                <w:lang w:val="en-CA" w:eastAsia="x-none"/>
              </w:rPr>
              <w:lastRenderedPageBreak/>
              <w:t>FFS: Which is the first SRS resource set, e.g., the set with lower set ID.</w:t>
            </w:r>
          </w:p>
          <w:p w14:paraId="64922E82" w14:textId="77777777" w:rsidR="00883205" w:rsidRPr="00883205" w:rsidRDefault="00883205" w:rsidP="00883205">
            <w:pPr>
              <w:numPr>
                <w:ilvl w:val="0"/>
                <w:numId w:val="31"/>
              </w:numPr>
              <w:jc w:val="both"/>
              <w:rPr>
                <w:rFonts w:ascii="Times" w:eastAsia="바탕" w:hAnsi="Times"/>
                <w:sz w:val="20"/>
                <w:szCs w:val="24"/>
                <w:lang w:eastAsia="x-none"/>
              </w:rPr>
            </w:pPr>
            <w:r w:rsidRPr="00883205">
              <w:rPr>
                <w:rFonts w:ascii="Times" w:eastAsia="바탕" w:hAnsi="Times"/>
                <w:sz w:val="20"/>
                <w:szCs w:val="24"/>
                <w:lang w:eastAsia="x-none"/>
              </w:rPr>
              <w:t>Regarding how to interpret the SRI/TPMI field in DCI:</w:t>
            </w:r>
          </w:p>
          <w:p w14:paraId="570F27C3" w14:textId="77777777" w:rsidR="00883205" w:rsidRPr="00883205" w:rsidRDefault="00883205" w:rsidP="00883205">
            <w:pPr>
              <w:numPr>
                <w:ilvl w:val="1"/>
                <w:numId w:val="31"/>
              </w:numPr>
              <w:jc w:val="both"/>
              <w:rPr>
                <w:rFonts w:ascii="Times" w:eastAsia="바탕" w:hAnsi="Times"/>
                <w:sz w:val="20"/>
                <w:szCs w:val="24"/>
                <w:lang w:eastAsia="x-none"/>
              </w:rPr>
            </w:pPr>
            <w:r w:rsidRPr="00883205">
              <w:rPr>
                <w:rFonts w:ascii="Times" w:eastAsia="바탕" w:hAnsi="Times"/>
                <w:sz w:val="20"/>
                <w:szCs w:val="24"/>
                <w:lang w:eastAsia="x-none"/>
              </w:rPr>
              <w:t xml:space="preserve">For DG-PUSCH, the indicated SRI/TPMI field corresponds to the SRS resource set associated with same </w:t>
            </w:r>
            <w:proofErr w:type="spellStart"/>
            <w:r w:rsidRPr="00883205">
              <w:rPr>
                <w:rFonts w:ascii="Times" w:eastAsia="바탕" w:hAnsi="Times"/>
                <w:sz w:val="20"/>
                <w:szCs w:val="24"/>
                <w:lang w:eastAsia="x-none"/>
              </w:rPr>
              <w:t>coresetPoolIndex</w:t>
            </w:r>
            <w:proofErr w:type="spellEnd"/>
            <w:r w:rsidRPr="00883205">
              <w:rPr>
                <w:rFonts w:ascii="Times" w:eastAsia="바탕" w:hAnsi="Times"/>
                <w:sz w:val="20"/>
                <w:szCs w:val="24"/>
                <w:lang w:eastAsia="x-none"/>
              </w:rPr>
              <w:t xml:space="preserve"> value of the CORESET where scheduling DCI format 0_1 or 0_2 is received</w:t>
            </w:r>
          </w:p>
          <w:p w14:paraId="7B754B50" w14:textId="77777777" w:rsidR="00883205" w:rsidRPr="00883205" w:rsidRDefault="00883205" w:rsidP="00883205">
            <w:pPr>
              <w:numPr>
                <w:ilvl w:val="1"/>
                <w:numId w:val="31"/>
              </w:numPr>
              <w:jc w:val="both"/>
              <w:rPr>
                <w:rFonts w:ascii="Times" w:eastAsia="바탕" w:hAnsi="Times"/>
                <w:sz w:val="20"/>
                <w:szCs w:val="24"/>
                <w:lang w:eastAsia="x-none"/>
              </w:rPr>
            </w:pPr>
            <w:r w:rsidRPr="00883205">
              <w:rPr>
                <w:rFonts w:ascii="Times" w:eastAsia="바탕" w:hAnsi="Times"/>
                <w:sz w:val="20"/>
                <w:szCs w:val="24"/>
                <w:lang w:eastAsia="x-none"/>
              </w:rPr>
              <w:t xml:space="preserve">For Type 2 CG-PUSCH, the indicated SRI/TPMI field corresponds to the SRS resource set associated with same </w:t>
            </w:r>
            <w:proofErr w:type="spellStart"/>
            <w:r w:rsidRPr="00883205">
              <w:rPr>
                <w:rFonts w:ascii="Times" w:eastAsia="바탕" w:hAnsi="Times"/>
                <w:sz w:val="20"/>
                <w:szCs w:val="24"/>
                <w:lang w:eastAsia="x-none"/>
              </w:rPr>
              <w:t>coresetPoolIndex</w:t>
            </w:r>
            <w:proofErr w:type="spellEnd"/>
            <w:r w:rsidRPr="00883205">
              <w:rPr>
                <w:rFonts w:ascii="Times" w:eastAsia="바탕" w:hAnsi="Times"/>
                <w:sz w:val="20"/>
                <w:szCs w:val="24"/>
                <w:lang w:eastAsia="x-none"/>
              </w:rPr>
              <w:t xml:space="preserve"> value of the CORESET where activation DCI is received. </w:t>
            </w:r>
          </w:p>
          <w:p w14:paraId="5DD73658" w14:textId="77777777" w:rsidR="00883205" w:rsidRPr="00883205" w:rsidRDefault="00883205" w:rsidP="00883205">
            <w:pPr>
              <w:numPr>
                <w:ilvl w:val="0"/>
                <w:numId w:val="31"/>
              </w:numPr>
              <w:jc w:val="both"/>
              <w:rPr>
                <w:rFonts w:ascii="Times" w:eastAsia="바탕" w:hAnsi="Times"/>
                <w:sz w:val="20"/>
                <w:szCs w:val="24"/>
                <w:lang w:eastAsia="x-none"/>
              </w:rPr>
            </w:pPr>
            <w:r w:rsidRPr="00883205">
              <w:rPr>
                <w:rFonts w:ascii="Times" w:eastAsia="바탕" w:hAnsi="Times"/>
                <w:sz w:val="20"/>
                <w:szCs w:val="24"/>
                <w:lang w:eastAsia="x-none"/>
              </w:rPr>
              <w:t xml:space="preserve">For Type 1 CG-PUSCH, one </w:t>
            </w:r>
            <w:proofErr w:type="spellStart"/>
            <w:r w:rsidRPr="00883205">
              <w:rPr>
                <w:rFonts w:ascii="Times" w:eastAsia="바탕" w:hAnsi="Times"/>
                <w:sz w:val="20"/>
                <w:szCs w:val="24"/>
                <w:lang w:eastAsia="x-none"/>
              </w:rPr>
              <w:t>SRS_resource_set_index</w:t>
            </w:r>
            <w:proofErr w:type="spellEnd"/>
            <w:r w:rsidRPr="00883205">
              <w:rPr>
                <w:rFonts w:ascii="Times" w:eastAsia="바탕" w:hAnsi="Times"/>
                <w:sz w:val="20"/>
                <w:szCs w:val="24"/>
                <w:lang w:eastAsia="x-none"/>
              </w:rPr>
              <w:t xml:space="preserve"> value is configured in RRC in </w:t>
            </w:r>
            <w:proofErr w:type="spellStart"/>
            <w:r w:rsidRPr="00883205">
              <w:rPr>
                <w:rFonts w:ascii="Times" w:eastAsia="바탕" w:hAnsi="Times"/>
                <w:sz w:val="20"/>
                <w:szCs w:val="24"/>
                <w:lang w:eastAsia="x-none"/>
              </w:rPr>
              <w:t>ConfiguredGrantConfig</w:t>
            </w:r>
            <w:proofErr w:type="spellEnd"/>
            <w:r w:rsidRPr="00883205">
              <w:rPr>
                <w:rFonts w:ascii="Times" w:eastAsia="바탕" w:hAnsi="Times"/>
                <w:sz w:val="20"/>
                <w:szCs w:val="24"/>
                <w:lang w:eastAsia="x-none"/>
              </w:rPr>
              <w:t xml:space="preserve"> and the </w:t>
            </w:r>
            <w:proofErr w:type="spellStart"/>
            <w:r w:rsidRPr="00883205">
              <w:rPr>
                <w:rFonts w:ascii="Times" w:eastAsia="바탕" w:hAnsi="Times"/>
                <w:sz w:val="20"/>
                <w:szCs w:val="24"/>
                <w:lang w:eastAsia="x-none"/>
              </w:rPr>
              <w:t>srs-ResourceIndicator</w:t>
            </w:r>
            <w:proofErr w:type="spellEnd"/>
            <w:r w:rsidRPr="00883205">
              <w:rPr>
                <w:rFonts w:ascii="Times" w:eastAsia="바탕" w:hAnsi="Times"/>
                <w:sz w:val="20"/>
                <w:szCs w:val="24"/>
                <w:lang w:eastAsia="x-none"/>
              </w:rPr>
              <w:t>/</w:t>
            </w:r>
            <w:proofErr w:type="spellStart"/>
            <w:r w:rsidRPr="00883205">
              <w:rPr>
                <w:rFonts w:ascii="Times" w:eastAsia="바탕" w:hAnsi="Times"/>
                <w:sz w:val="20"/>
                <w:szCs w:val="24"/>
                <w:lang w:eastAsia="x-none"/>
              </w:rPr>
              <w:t>precodingAndNumberOfLayers</w:t>
            </w:r>
            <w:proofErr w:type="spellEnd"/>
            <w:r w:rsidRPr="00883205">
              <w:rPr>
                <w:rFonts w:ascii="Times" w:eastAsia="바탕" w:hAnsi="Times"/>
                <w:sz w:val="20"/>
                <w:szCs w:val="24"/>
                <w:lang w:eastAsia="x-none"/>
              </w:rPr>
              <w:t xml:space="preserve"> correspond to the SRS resource set </w:t>
            </w:r>
          </w:p>
          <w:p w14:paraId="3923E238" w14:textId="299C1267" w:rsidR="00883205" w:rsidRPr="00883205" w:rsidRDefault="00883205" w:rsidP="002409F2">
            <w:pPr>
              <w:pStyle w:val="0Maintext"/>
              <w:ind w:firstLine="0"/>
              <w:contextualSpacing/>
              <w:rPr>
                <w:lang w:eastAsia="ko-KR"/>
              </w:rPr>
            </w:pPr>
          </w:p>
        </w:tc>
      </w:tr>
    </w:tbl>
    <w:p w14:paraId="1F383B14" w14:textId="773F1419" w:rsidR="00021D0F" w:rsidRPr="00423744" w:rsidRDefault="00021D0F" w:rsidP="002409F2">
      <w:pPr>
        <w:pStyle w:val="0Maintext"/>
        <w:ind w:firstLine="357"/>
        <w:contextualSpacing/>
        <w:rPr>
          <w:lang w:val="en-US" w:eastAsia="ko-KR"/>
        </w:rPr>
      </w:pPr>
    </w:p>
    <w:p w14:paraId="095EA715" w14:textId="709DD40D" w:rsidR="00CA5C3F" w:rsidRDefault="00294445" w:rsidP="002409F2">
      <w:pPr>
        <w:pStyle w:val="0Maintext"/>
        <w:ind w:firstLine="357"/>
        <w:contextualSpacing/>
        <w:rPr>
          <w:lang w:val="en-US" w:eastAsia="ko-KR"/>
        </w:rPr>
      </w:pPr>
      <w:r>
        <w:rPr>
          <w:rFonts w:hint="eastAsia"/>
          <w:lang w:val="en-US" w:eastAsia="ko-KR"/>
        </w:rPr>
        <w:t xml:space="preserve">Figure </w:t>
      </w:r>
      <w:r>
        <w:rPr>
          <w:lang w:val="en-US" w:eastAsia="ko-KR"/>
        </w:rPr>
        <w:t xml:space="preserve">3 represents the example of type 1 CG PUSCH </w:t>
      </w:r>
      <w:proofErr w:type="spellStart"/>
      <w:r>
        <w:rPr>
          <w:lang w:val="en-US" w:eastAsia="ko-KR"/>
        </w:rPr>
        <w:t>STxMP</w:t>
      </w:r>
      <w:proofErr w:type="spellEnd"/>
      <w:r>
        <w:rPr>
          <w:lang w:val="en-US" w:eastAsia="ko-KR"/>
        </w:rPr>
        <w:t xml:space="preserve"> considering indicated TCI states. CG PUSCH 1 and CG PUSCH 2 </w:t>
      </w:r>
      <w:r w:rsidR="00972A1B">
        <w:rPr>
          <w:lang w:val="en-US" w:eastAsia="ko-KR"/>
        </w:rPr>
        <w:t>can be scheduled</w:t>
      </w:r>
      <w:r>
        <w:rPr>
          <w:lang w:val="en-US" w:eastAsia="ko-KR"/>
        </w:rPr>
        <w:t xml:space="preserve"> based on type 1 CG PUSCH and two CG PUSCHs can be overlapped according to</w:t>
      </w:r>
      <w:r w:rsidR="00E2510C">
        <w:rPr>
          <w:lang w:val="en-US" w:eastAsia="ko-KR"/>
        </w:rPr>
        <w:t xml:space="preserve"> configured RRC parameter ‘</w:t>
      </w:r>
      <w:r w:rsidR="00E2510C" w:rsidRPr="00E2510C">
        <w:rPr>
          <w:lang w:val="en-US" w:eastAsia="ko-KR"/>
        </w:rPr>
        <w:t>periodicity</w:t>
      </w:r>
      <w:r w:rsidR="00E2510C">
        <w:rPr>
          <w:lang w:val="en-US" w:eastAsia="ko-KR"/>
        </w:rPr>
        <w:t>’ and configuration for time domain resource periodically.</w:t>
      </w:r>
      <w:r>
        <w:rPr>
          <w:lang w:val="en-US" w:eastAsia="ko-KR"/>
        </w:rPr>
        <w:t xml:space="preserve"> </w:t>
      </w:r>
      <w:r w:rsidR="00972A1B">
        <w:rPr>
          <w:lang w:val="en-US" w:eastAsia="ko-KR"/>
        </w:rPr>
        <w:t xml:space="preserve">If two TCI states (e.g. TCI#1 and TCI#2) were indicated and applied and those two TCI states are feasible to support </w:t>
      </w:r>
      <w:r w:rsidR="004E3D62">
        <w:rPr>
          <w:lang w:val="en-US" w:eastAsia="ko-KR"/>
        </w:rPr>
        <w:t xml:space="preserve">UL </w:t>
      </w:r>
      <w:proofErr w:type="spellStart"/>
      <w:r w:rsidR="00972A1B">
        <w:rPr>
          <w:lang w:val="en-US" w:eastAsia="ko-KR"/>
        </w:rPr>
        <w:t>STxMP</w:t>
      </w:r>
      <w:proofErr w:type="spellEnd"/>
      <w:r w:rsidR="00252166">
        <w:rPr>
          <w:lang w:val="en-US" w:eastAsia="ko-KR"/>
        </w:rPr>
        <w:t>,</w:t>
      </w:r>
      <w:r w:rsidR="004E3D62">
        <w:rPr>
          <w:lang w:val="en-US" w:eastAsia="ko-KR"/>
        </w:rPr>
        <w:t xml:space="preserve"> </w:t>
      </w:r>
      <w:r w:rsidR="00252166">
        <w:rPr>
          <w:lang w:val="en-US" w:eastAsia="ko-KR"/>
        </w:rPr>
        <w:t xml:space="preserve">the UE can transmit CG PUSCH 1 (associated with coresetPoolIndex0) and CG PUSCH 2 (associated with coresetPoolIndex1) simultaneously. </w:t>
      </w:r>
      <w:r w:rsidR="00F95FFF">
        <w:rPr>
          <w:lang w:val="en-US" w:eastAsia="ko-KR"/>
        </w:rPr>
        <w:t xml:space="preserve">However, the </w:t>
      </w:r>
      <w:proofErr w:type="spellStart"/>
      <w:r w:rsidR="00F95FFF">
        <w:rPr>
          <w:lang w:val="en-US" w:eastAsia="ko-KR"/>
        </w:rPr>
        <w:t>gNB</w:t>
      </w:r>
      <w:proofErr w:type="spellEnd"/>
      <w:r w:rsidR="00F95FFF">
        <w:rPr>
          <w:lang w:val="en-US" w:eastAsia="ko-KR"/>
        </w:rPr>
        <w:t xml:space="preserve"> can update TCI state by DCI associated with coresetPoolIndex1 after the UE transmit first CG PUSCH 1 and first CG PUSCH 2 in the figure and the updated TCI could be applied after BAT</w:t>
      </w:r>
      <w:r w:rsidR="005E37E7">
        <w:rPr>
          <w:lang w:val="en-US" w:eastAsia="ko-KR"/>
        </w:rPr>
        <w:t xml:space="preserve"> (beam application time)</w:t>
      </w:r>
      <w:r w:rsidR="00F95FFF">
        <w:rPr>
          <w:lang w:val="en-US" w:eastAsia="ko-KR"/>
        </w:rPr>
        <w:t xml:space="preserve">. If the reference signals from updated two TCI states are not the beam pair within group(s) </w:t>
      </w:r>
      <w:r w:rsidR="00306DC3">
        <w:rPr>
          <w:lang w:val="en-US" w:eastAsia="ko-KR"/>
        </w:rPr>
        <w:t xml:space="preserve">of </w:t>
      </w:r>
      <w:r w:rsidR="00F95FFF">
        <w:rPr>
          <w:lang w:val="en-US" w:eastAsia="ko-KR"/>
        </w:rPr>
        <w:t>group based beam reporting, the UE cannot transmit</w:t>
      </w:r>
      <w:r w:rsidR="006C72C1">
        <w:rPr>
          <w:lang w:val="en-US" w:eastAsia="ko-KR"/>
        </w:rPr>
        <w:t xml:space="preserve"> scheduled</w:t>
      </w:r>
      <w:r w:rsidR="00F95FFF">
        <w:rPr>
          <w:lang w:val="en-US" w:eastAsia="ko-KR"/>
        </w:rPr>
        <w:t xml:space="preserve"> </w:t>
      </w:r>
      <w:proofErr w:type="spellStart"/>
      <w:r w:rsidR="00F95FFF">
        <w:rPr>
          <w:lang w:val="en-US" w:eastAsia="ko-KR"/>
        </w:rPr>
        <w:t>STxMP</w:t>
      </w:r>
      <w:proofErr w:type="spellEnd"/>
      <w:r w:rsidR="00F95FFF">
        <w:rPr>
          <w:lang w:val="en-US" w:eastAsia="ko-KR"/>
        </w:rPr>
        <w:t xml:space="preserve"> PUSCH </w:t>
      </w:r>
      <w:r w:rsidR="00751225">
        <w:rPr>
          <w:lang w:val="en-US" w:eastAsia="ko-KR"/>
        </w:rPr>
        <w:t xml:space="preserve">properly </w:t>
      </w:r>
      <w:r w:rsidR="00F95FFF">
        <w:rPr>
          <w:lang w:val="en-US" w:eastAsia="ko-KR"/>
        </w:rPr>
        <w:t xml:space="preserve">after beam application. </w:t>
      </w:r>
      <w:r w:rsidR="00CD0EB7">
        <w:rPr>
          <w:lang w:val="en-US" w:eastAsia="ko-KR"/>
        </w:rPr>
        <w:t>W</w:t>
      </w:r>
      <w:r w:rsidR="00F95FFF">
        <w:rPr>
          <w:lang w:val="en-US" w:eastAsia="ko-KR"/>
        </w:rPr>
        <w:t>ithout RRC reconfiguration, CG PUSCH 1 and CG PUSCH 2 could be scheduled and overlapped after applying new updated TCI states periodically. Then, the ambiguity of UE behavior can occur</w:t>
      </w:r>
      <w:r w:rsidR="005E178E">
        <w:rPr>
          <w:lang w:val="en-US" w:eastAsia="ko-KR"/>
        </w:rPr>
        <w:t xml:space="preserve"> because the UE cannot transmit two CG PUSCHs simultaneously</w:t>
      </w:r>
      <w:r w:rsidR="00F95FFF">
        <w:rPr>
          <w:lang w:val="en-US" w:eastAsia="ko-KR"/>
        </w:rPr>
        <w:t>.</w:t>
      </w:r>
    </w:p>
    <w:p w14:paraId="67DADC07" w14:textId="5237F35A" w:rsidR="00333AFC" w:rsidRDefault="00333AFC" w:rsidP="002409F2">
      <w:pPr>
        <w:pStyle w:val="0Maintext"/>
        <w:ind w:firstLine="357"/>
        <w:contextualSpacing/>
        <w:rPr>
          <w:lang w:val="en-US" w:eastAsia="ko-KR"/>
        </w:rPr>
      </w:pPr>
    </w:p>
    <w:p w14:paraId="477F925F" w14:textId="37D9F5E3" w:rsidR="00333AFC" w:rsidRDefault="00F95FFF" w:rsidP="00947218">
      <w:pPr>
        <w:pStyle w:val="0Maintext"/>
        <w:ind w:firstLine="357"/>
        <w:contextualSpacing/>
        <w:jc w:val="center"/>
        <w:rPr>
          <w:lang w:val="en-US" w:eastAsia="ko-KR"/>
        </w:rPr>
      </w:pPr>
      <w:r w:rsidRPr="00F95FFF">
        <w:rPr>
          <w:noProof/>
          <w:lang w:val="en-US" w:eastAsia="ko-KR"/>
        </w:rPr>
        <w:drawing>
          <wp:inline distT="0" distB="0" distL="0" distR="0" wp14:anchorId="3FBADE55" wp14:editId="1301B07C">
            <wp:extent cx="5786323" cy="2333379"/>
            <wp:effectExtent l="0" t="0" r="5080" b="0"/>
            <wp:docPr id="236" name="그림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그림 235"/>
                    <pic:cNvPicPr>
                      <a:picLocks noChangeAspect="1"/>
                    </pic:cNvPicPr>
                  </pic:nvPicPr>
                  <pic:blipFill>
                    <a:blip r:embed="rId9"/>
                    <a:stretch>
                      <a:fillRect/>
                    </a:stretch>
                  </pic:blipFill>
                  <pic:spPr>
                    <a:xfrm>
                      <a:off x="0" y="0"/>
                      <a:ext cx="5801512" cy="2339504"/>
                    </a:xfrm>
                    <a:prstGeom prst="rect">
                      <a:avLst/>
                    </a:prstGeom>
                  </pic:spPr>
                </pic:pic>
              </a:graphicData>
            </a:graphic>
          </wp:inline>
        </w:drawing>
      </w:r>
    </w:p>
    <w:p w14:paraId="00D59639" w14:textId="7A3D0A5D" w:rsidR="00475D3A" w:rsidRPr="00475D3A" w:rsidRDefault="00475D3A" w:rsidP="00475D3A">
      <w:pPr>
        <w:pStyle w:val="0Maintext"/>
        <w:ind w:firstLine="357"/>
        <w:jc w:val="center"/>
        <w:rPr>
          <w:lang w:val="en-US" w:eastAsia="ko-KR"/>
        </w:rPr>
      </w:pPr>
      <w:r>
        <w:rPr>
          <w:lang w:val="en-US" w:eastAsia="ko-KR"/>
        </w:rPr>
        <w:t xml:space="preserve">Figure 3. Example of </w:t>
      </w:r>
      <w:r w:rsidR="00883205">
        <w:rPr>
          <w:lang w:val="en-US" w:eastAsia="ko-KR"/>
        </w:rPr>
        <w:t xml:space="preserve">type 1 </w:t>
      </w:r>
      <w:r w:rsidR="00596833">
        <w:rPr>
          <w:lang w:val="en-US" w:eastAsia="ko-KR"/>
        </w:rPr>
        <w:t xml:space="preserve">CG PUSCH </w:t>
      </w:r>
      <w:proofErr w:type="spellStart"/>
      <w:r w:rsidR="00596833">
        <w:rPr>
          <w:lang w:val="en-US" w:eastAsia="ko-KR"/>
        </w:rPr>
        <w:t>STxMP</w:t>
      </w:r>
      <w:proofErr w:type="spellEnd"/>
    </w:p>
    <w:p w14:paraId="7BF67EFA" w14:textId="2FCE192D" w:rsidR="00DD4AB4" w:rsidRDefault="00DD4AB4" w:rsidP="002409F2">
      <w:pPr>
        <w:pStyle w:val="0Maintext"/>
        <w:ind w:firstLine="357"/>
        <w:contextualSpacing/>
        <w:rPr>
          <w:lang w:val="en-US" w:eastAsia="ko-KR"/>
        </w:rPr>
      </w:pPr>
    </w:p>
    <w:p w14:paraId="7DAB451B" w14:textId="6CC47A6C" w:rsidR="003F6FB2" w:rsidRDefault="00F95FFF" w:rsidP="002409F2">
      <w:pPr>
        <w:pStyle w:val="0Maintext"/>
        <w:ind w:firstLine="357"/>
        <w:contextualSpacing/>
        <w:rPr>
          <w:lang w:val="en-US" w:eastAsia="ko-KR"/>
        </w:rPr>
      </w:pPr>
      <w:r>
        <w:rPr>
          <w:rFonts w:hint="eastAsia"/>
          <w:lang w:val="en-US" w:eastAsia="ko-KR"/>
        </w:rPr>
        <w:t xml:space="preserve">Similarly, </w:t>
      </w:r>
      <w:r w:rsidR="007B46CE">
        <w:rPr>
          <w:lang w:val="en-US" w:eastAsia="ko-KR"/>
        </w:rPr>
        <w:t xml:space="preserve">if RRC parameters for </w:t>
      </w:r>
      <w:proofErr w:type="spellStart"/>
      <w:r w:rsidR="007B46CE">
        <w:rPr>
          <w:lang w:val="en-US" w:eastAsia="ko-KR"/>
        </w:rPr>
        <w:t>sDCI</w:t>
      </w:r>
      <w:proofErr w:type="spellEnd"/>
      <w:r w:rsidR="007B46CE">
        <w:rPr>
          <w:lang w:val="en-US" w:eastAsia="ko-KR"/>
        </w:rPr>
        <w:t xml:space="preserve"> based SFN scheme are configured for periodic PUCCH, the ambiguity of UE behavior could occur because the UE cannot transmit periodic PUCCH in SFN manner due to updated TCI states. </w:t>
      </w:r>
    </w:p>
    <w:p w14:paraId="5ABDBB72" w14:textId="5E0C5D7E" w:rsidR="00773514" w:rsidRDefault="00773514" w:rsidP="002409F2">
      <w:pPr>
        <w:pStyle w:val="0Maintext"/>
        <w:ind w:firstLine="357"/>
        <w:contextualSpacing/>
        <w:rPr>
          <w:lang w:val="en-US" w:eastAsia="ko-KR"/>
        </w:rPr>
      </w:pPr>
    </w:p>
    <w:p w14:paraId="073887CC" w14:textId="0C661D95" w:rsidR="00773514" w:rsidRDefault="00773514" w:rsidP="00773514">
      <w:pPr>
        <w:pStyle w:val="0Maintext"/>
        <w:ind w:firstLine="0"/>
        <w:contextualSpacing/>
        <w:rPr>
          <w:lang w:val="en-US" w:eastAsia="ko-KR"/>
        </w:rPr>
      </w:pPr>
      <w:r>
        <w:rPr>
          <w:b/>
          <w:i/>
          <w:lang w:val="en-US" w:eastAsia="ko-KR"/>
        </w:rPr>
        <w:t>Observation</w:t>
      </w:r>
      <w:r w:rsidRPr="00EC62A3">
        <w:rPr>
          <w:b/>
          <w:i/>
          <w:lang w:val="en-US" w:eastAsia="ko-KR"/>
        </w:rPr>
        <w:t xml:space="preserve"> </w:t>
      </w:r>
      <w:r w:rsidR="008F2D6D">
        <w:rPr>
          <w:b/>
          <w:i/>
          <w:lang w:val="en-US" w:eastAsia="ko-KR"/>
        </w:rPr>
        <w:t>1</w:t>
      </w:r>
      <w:r w:rsidRPr="00EC62A3">
        <w:rPr>
          <w:i/>
          <w:lang w:val="en-US" w:eastAsia="ko-KR"/>
        </w:rPr>
        <w:t xml:space="preserve">: </w:t>
      </w:r>
      <w:r>
        <w:rPr>
          <w:i/>
          <w:lang w:val="en-US" w:eastAsia="ko-KR"/>
        </w:rPr>
        <w:t xml:space="preserve">Depending on the group based beam reporting and TCI state indication, the ambiguity of UE behavior can occur when RRC configured uplink signals are scheduled </w:t>
      </w:r>
      <w:r w:rsidR="008F2D6D">
        <w:rPr>
          <w:i/>
          <w:lang w:val="en-US" w:eastAsia="ko-KR"/>
        </w:rPr>
        <w:t>based on</w:t>
      </w:r>
      <w:r>
        <w:rPr>
          <w:i/>
          <w:lang w:val="en-US" w:eastAsia="ko-KR"/>
        </w:rPr>
        <w:t xml:space="preserve"> </w:t>
      </w:r>
      <w:r w:rsidR="008F2D6D">
        <w:rPr>
          <w:i/>
          <w:lang w:val="en-US" w:eastAsia="ko-KR"/>
        </w:rPr>
        <w:t xml:space="preserve">UL </w:t>
      </w:r>
      <w:proofErr w:type="spellStart"/>
      <w:r>
        <w:rPr>
          <w:i/>
          <w:lang w:val="en-US" w:eastAsia="ko-KR"/>
        </w:rPr>
        <w:t>STxMP</w:t>
      </w:r>
      <w:proofErr w:type="spellEnd"/>
      <w:r>
        <w:rPr>
          <w:i/>
          <w:lang w:val="en-US" w:eastAsia="ko-KR"/>
        </w:rPr>
        <w:t xml:space="preserve"> scheme.</w:t>
      </w:r>
    </w:p>
    <w:p w14:paraId="1B6B8776" w14:textId="77777777" w:rsidR="00773514" w:rsidRPr="00773514" w:rsidRDefault="00773514" w:rsidP="002409F2">
      <w:pPr>
        <w:pStyle w:val="0Maintext"/>
        <w:ind w:firstLine="357"/>
        <w:contextualSpacing/>
        <w:rPr>
          <w:lang w:val="en-US" w:eastAsia="ko-KR"/>
        </w:rPr>
      </w:pPr>
    </w:p>
    <w:p w14:paraId="18AA5C45" w14:textId="7EF3270A" w:rsidR="00F95FFF" w:rsidRPr="00773514" w:rsidRDefault="003F6FB2" w:rsidP="002409F2">
      <w:pPr>
        <w:pStyle w:val="0Maintext"/>
        <w:ind w:firstLine="357"/>
        <w:contextualSpacing/>
        <w:rPr>
          <w:lang w:val="en-US" w:eastAsia="ko-KR"/>
        </w:rPr>
      </w:pPr>
      <w:r>
        <w:rPr>
          <w:lang w:val="en-US" w:eastAsia="ko-KR"/>
        </w:rPr>
        <w:t xml:space="preserve">To solve </w:t>
      </w:r>
      <w:r w:rsidR="009E5563">
        <w:rPr>
          <w:lang w:val="en-US" w:eastAsia="ko-KR"/>
        </w:rPr>
        <w:t xml:space="preserve">the </w:t>
      </w:r>
      <w:r>
        <w:rPr>
          <w:lang w:val="en-US" w:eastAsia="ko-KR"/>
        </w:rPr>
        <w:t>feasibility</w:t>
      </w:r>
      <w:r w:rsidR="009E5563">
        <w:rPr>
          <w:lang w:val="en-US" w:eastAsia="ko-KR"/>
        </w:rPr>
        <w:t xml:space="preserve"> problem</w:t>
      </w:r>
      <w:r>
        <w:rPr>
          <w:lang w:val="en-US" w:eastAsia="ko-KR"/>
        </w:rPr>
        <w:t xml:space="preserve"> </w:t>
      </w:r>
      <w:r w:rsidR="0060557F">
        <w:rPr>
          <w:lang w:val="en-US" w:eastAsia="ko-KR"/>
        </w:rPr>
        <w:t>by</w:t>
      </w:r>
      <w:r w:rsidR="009E5563">
        <w:rPr>
          <w:lang w:val="en-US" w:eastAsia="ko-KR"/>
        </w:rPr>
        <w:t xml:space="preserve"> indicated TCI states, </w:t>
      </w:r>
      <w:r w:rsidR="00E62CD1">
        <w:rPr>
          <w:lang w:val="en-US" w:eastAsia="ko-KR"/>
        </w:rPr>
        <w:t xml:space="preserve">we can consider </w:t>
      </w:r>
      <w:r w:rsidR="00956D7C">
        <w:rPr>
          <w:lang w:val="en-US" w:eastAsia="ko-KR"/>
        </w:rPr>
        <w:t xml:space="preserve">the </w:t>
      </w:r>
      <w:r w:rsidR="00E62CD1">
        <w:rPr>
          <w:lang w:val="en-US" w:eastAsia="ko-KR"/>
        </w:rPr>
        <w:t>priority rule</w:t>
      </w:r>
      <w:r w:rsidR="00956D7C">
        <w:rPr>
          <w:lang w:val="en-US" w:eastAsia="ko-KR"/>
        </w:rPr>
        <w:t xml:space="preserve"> between transmissions from two different panels</w:t>
      </w:r>
      <w:r w:rsidR="00E62CD1">
        <w:rPr>
          <w:lang w:val="en-US" w:eastAsia="ko-KR"/>
        </w:rPr>
        <w:t xml:space="preserve"> if the UE cannot transmit uplink signals simultaneously. </w:t>
      </w:r>
      <w:r w:rsidR="00956D7C">
        <w:rPr>
          <w:lang w:val="en-US" w:eastAsia="ko-KR"/>
        </w:rPr>
        <w:t xml:space="preserve">Depending on </w:t>
      </w:r>
      <w:proofErr w:type="spellStart"/>
      <w:r w:rsidR="00956D7C">
        <w:rPr>
          <w:lang w:val="en-US" w:eastAsia="ko-KR"/>
        </w:rPr>
        <w:t>mDCI</w:t>
      </w:r>
      <w:proofErr w:type="spellEnd"/>
      <w:r w:rsidR="00956D7C">
        <w:rPr>
          <w:lang w:val="en-US" w:eastAsia="ko-KR"/>
        </w:rPr>
        <w:t xml:space="preserve"> based scheme or </w:t>
      </w:r>
      <w:proofErr w:type="spellStart"/>
      <w:r w:rsidR="00956D7C">
        <w:rPr>
          <w:lang w:val="en-US" w:eastAsia="ko-KR"/>
        </w:rPr>
        <w:t>sDCI</w:t>
      </w:r>
      <w:proofErr w:type="spellEnd"/>
      <w:r w:rsidR="00956D7C">
        <w:rPr>
          <w:lang w:val="en-US" w:eastAsia="ko-KR"/>
        </w:rPr>
        <w:t xml:space="preserve"> based scheme, the d</w:t>
      </w:r>
      <w:r w:rsidR="00CB73B6">
        <w:rPr>
          <w:lang w:val="en-US" w:eastAsia="ko-KR"/>
        </w:rPr>
        <w:t xml:space="preserve">ifferent priority rule might be applied to determine the uplink transmission. </w:t>
      </w:r>
      <w:r w:rsidR="006560E8">
        <w:rPr>
          <w:lang w:val="en-US" w:eastAsia="ko-KR"/>
        </w:rPr>
        <w:t>F</w:t>
      </w:r>
      <w:r w:rsidR="00733456">
        <w:rPr>
          <w:rFonts w:hint="eastAsia"/>
          <w:lang w:val="en-US" w:eastAsia="ko-KR"/>
        </w:rPr>
        <w:t xml:space="preserve">or </w:t>
      </w:r>
      <w:r w:rsidR="004F4372">
        <w:rPr>
          <w:lang w:val="en-US" w:eastAsia="ko-KR"/>
        </w:rPr>
        <w:t xml:space="preserve">the </w:t>
      </w:r>
      <w:proofErr w:type="spellStart"/>
      <w:r w:rsidR="00733456">
        <w:rPr>
          <w:rFonts w:hint="eastAsia"/>
          <w:lang w:val="en-US" w:eastAsia="ko-KR"/>
        </w:rPr>
        <w:t>mDCI</w:t>
      </w:r>
      <w:proofErr w:type="spellEnd"/>
      <w:r w:rsidR="00733456">
        <w:rPr>
          <w:rFonts w:hint="eastAsia"/>
          <w:lang w:val="en-US" w:eastAsia="ko-KR"/>
        </w:rPr>
        <w:t xml:space="preserve"> based RRC configur</w:t>
      </w:r>
      <w:r w:rsidR="006560E8">
        <w:rPr>
          <w:lang w:val="en-US" w:eastAsia="ko-KR"/>
        </w:rPr>
        <w:t>e</w:t>
      </w:r>
      <w:r w:rsidR="00733456">
        <w:rPr>
          <w:rFonts w:hint="eastAsia"/>
          <w:lang w:val="en-US" w:eastAsia="ko-KR"/>
        </w:rPr>
        <w:t xml:space="preserve">d </w:t>
      </w:r>
      <w:proofErr w:type="spellStart"/>
      <w:r w:rsidR="00733456">
        <w:rPr>
          <w:rFonts w:hint="eastAsia"/>
          <w:lang w:val="en-US" w:eastAsia="ko-KR"/>
        </w:rPr>
        <w:t>STxMP</w:t>
      </w:r>
      <w:proofErr w:type="spellEnd"/>
      <w:r w:rsidR="00733456">
        <w:rPr>
          <w:rFonts w:hint="eastAsia"/>
          <w:lang w:val="en-US" w:eastAsia="ko-KR"/>
        </w:rPr>
        <w:t xml:space="preserve"> scheme</w:t>
      </w:r>
      <w:r w:rsidR="006560E8">
        <w:rPr>
          <w:lang w:val="en-US" w:eastAsia="ko-KR"/>
        </w:rPr>
        <w:t xml:space="preserve"> (e.g. type1 CG PUSCH + type1 CG PUSCH)</w:t>
      </w:r>
      <w:r w:rsidR="00733456">
        <w:rPr>
          <w:rFonts w:hint="eastAsia"/>
          <w:lang w:val="en-US" w:eastAsia="ko-KR"/>
        </w:rPr>
        <w:t xml:space="preserve">, the UE can prioritize </w:t>
      </w:r>
      <w:r w:rsidR="00733456">
        <w:rPr>
          <w:lang w:val="en-US" w:eastAsia="ko-KR"/>
        </w:rPr>
        <w:t>the uplink transmission which is associated with coresetPoolIndex0</w:t>
      </w:r>
      <w:r w:rsidR="006560E8">
        <w:rPr>
          <w:lang w:val="en-US" w:eastAsia="ko-KR"/>
        </w:rPr>
        <w:t xml:space="preserve"> if two CG PUSCHs are overlapped in time domain</w:t>
      </w:r>
      <w:r w:rsidR="00733456">
        <w:rPr>
          <w:lang w:val="en-US" w:eastAsia="ko-KR"/>
        </w:rPr>
        <w:t xml:space="preserve">. </w:t>
      </w:r>
      <w:r w:rsidR="006560E8">
        <w:rPr>
          <w:lang w:val="en-US" w:eastAsia="ko-KR"/>
        </w:rPr>
        <w:t xml:space="preserve">For </w:t>
      </w:r>
      <w:r w:rsidR="004F4372">
        <w:rPr>
          <w:lang w:val="en-US" w:eastAsia="ko-KR"/>
        </w:rPr>
        <w:t xml:space="preserve">the </w:t>
      </w:r>
      <w:proofErr w:type="spellStart"/>
      <w:r w:rsidR="006560E8">
        <w:rPr>
          <w:lang w:val="en-US" w:eastAsia="ko-KR"/>
        </w:rPr>
        <w:t>sDCI</w:t>
      </w:r>
      <w:proofErr w:type="spellEnd"/>
      <w:r w:rsidR="006560E8">
        <w:rPr>
          <w:lang w:val="en-US" w:eastAsia="ko-KR"/>
        </w:rPr>
        <w:t xml:space="preserve"> based RRC configured </w:t>
      </w:r>
      <w:proofErr w:type="spellStart"/>
      <w:r w:rsidR="006560E8">
        <w:rPr>
          <w:lang w:val="en-US" w:eastAsia="ko-KR"/>
        </w:rPr>
        <w:t>STxMP</w:t>
      </w:r>
      <w:proofErr w:type="spellEnd"/>
      <w:r w:rsidR="006560E8">
        <w:rPr>
          <w:lang w:val="en-US" w:eastAsia="ko-KR"/>
        </w:rPr>
        <w:t xml:space="preserve"> scheme (e.g. periodic PUCCH with SFN scheme), the UE can prioritize the</w:t>
      </w:r>
      <w:r w:rsidR="00EF2FA6">
        <w:rPr>
          <w:lang w:val="en-US" w:eastAsia="ko-KR"/>
        </w:rPr>
        <w:t xml:space="preserve"> uplink transmission with the</w:t>
      </w:r>
      <w:r w:rsidR="006560E8">
        <w:rPr>
          <w:lang w:val="en-US" w:eastAsia="ko-KR"/>
        </w:rPr>
        <w:t xml:space="preserve"> first TCI state </w:t>
      </w:r>
      <w:r w:rsidR="00EF2FA6">
        <w:rPr>
          <w:lang w:val="en-US" w:eastAsia="ko-KR"/>
        </w:rPr>
        <w:t>among two indicated TCI states.</w:t>
      </w:r>
    </w:p>
    <w:p w14:paraId="5657DF01" w14:textId="77777777" w:rsidR="00692F00" w:rsidRDefault="00692F00" w:rsidP="002409F2">
      <w:pPr>
        <w:pStyle w:val="0Maintext"/>
        <w:ind w:firstLine="357"/>
        <w:contextualSpacing/>
        <w:rPr>
          <w:lang w:val="en-US" w:eastAsia="ko-KR"/>
        </w:rPr>
      </w:pPr>
    </w:p>
    <w:p w14:paraId="4A2DA9D6" w14:textId="449D2039" w:rsidR="002409F2" w:rsidRDefault="00050ABA" w:rsidP="00050ABA">
      <w:pPr>
        <w:pStyle w:val="0Maintext"/>
        <w:ind w:firstLine="0"/>
        <w:contextualSpacing/>
        <w:rPr>
          <w:i/>
          <w:lang w:val="en-US" w:eastAsia="ko-KR"/>
        </w:rPr>
      </w:pPr>
      <w:r w:rsidRPr="00EC62A3">
        <w:rPr>
          <w:b/>
          <w:i/>
          <w:lang w:val="en-US" w:eastAsia="ko-KR"/>
        </w:rPr>
        <w:t xml:space="preserve">Proposal </w:t>
      </w:r>
      <w:r w:rsidR="00E413D0">
        <w:rPr>
          <w:b/>
          <w:i/>
          <w:lang w:val="en-US" w:eastAsia="ko-KR"/>
        </w:rPr>
        <w:t>3</w:t>
      </w:r>
      <w:r w:rsidRPr="00EC62A3">
        <w:rPr>
          <w:i/>
          <w:lang w:val="en-US" w:eastAsia="ko-KR"/>
        </w:rPr>
        <w:t>:</w:t>
      </w:r>
      <w:r>
        <w:rPr>
          <w:i/>
          <w:lang w:val="en-US" w:eastAsia="ko-KR"/>
        </w:rPr>
        <w:t xml:space="preserve"> </w:t>
      </w:r>
      <w:r w:rsidR="00956D7C">
        <w:rPr>
          <w:i/>
          <w:lang w:val="en-US" w:eastAsia="ko-KR"/>
        </w:rPr>
        <w:t>If the UE cannot transmit</w:t>
      </w:r>
      <w:r w:rsidR="008B3F26">
        <w:rPr>
          <w:i/>
          <w:lang w:val="en-US" w:eastAsia="ko-KR"/>
        </w:rPr>
        <w:t xml:space="preserve"> RRC based</w:t>
      </w:r>
      <w:r w:rsidR="00956D7C">
        <w:rPr>
          <w:i/>
          <w:lang w:val="en-US" w:eastAsia="ko-KR"/>
        </w:rPr>
        <w:t xml:space="preserve"> UL </w:t>
      </w:r>
      <w:proofErr w:type="spellStart"/>
      <w:r w:rsidR="00956D7C">
        <w:rPr>
          <w:i/>
          <w:lang w:val="en-US" w:eastAsia="ko-KR"/>
        </w:rPr>
        <w:t>STxMP</w:t>
      </w:r>
      <w:proofErr w:type="spellEnd"/>
      <w:r w:rsidR="00956D7C">
        <w:rPr>
          <w:i/>
          <w:lang w:val="en-US" w:eastAsia="ko-KR"/>
        </w:rPr>
        <w:t xml:space="preserve"> </w:t>
      </w:r>
      <w:r w:rsidR="008B3F26">
        <w:rPr>
          <w:i/>
          <w:lang w:val="en-US" w:eastAsia="ko-KR"/>
        </w:rPr>
        <w:t>due to indicated TCI states</w:t>
      </w:r>
      <w:r w:rsidR="00956D7C">
        <w:rPr>
          <w:i/>
          <w:lang w:val="en-US" w:eastAsia="ko-KR"/>
        </w:rPr>
        <w:t>, the UE can determine uplink transmission considering the follow priority rules:</w:t>
      </w:r>
    </w:p>
    <w:p w14:paraId="28EE824F" w14:textId="74D25DD8" w:rsidR="00956D7C" w:rsidRPr="00956D7C" w:rsidRDefault="00956D7C" w:rsidP="006560E8">
      <w:pPr>
        <w:pStyle w:val="0Maintext"/>
        <w:numPr>
          <w:ilvl w:val="1"/>
          <w:numId w:val="5"/>
        </w:numPr>
        <w:contextualSpacing/>
        <w:rPr>
          <w:lang w:val="en-US" w:eastAsia="ko-KR"/>
        </w:rPr>
      </w:pPr>
      <w:r>
        <w:rPr>
          <w:i/>
          <w:lang w:val="en-US" w:eastAsia="ko-KR"/>
        </w:rPr>
        <w:t xml:space="preserve">For </w:t>
      </w:r>
      <w:r w:rsidR="004F4372">
        <w:rPr>
          <w:i/>
          <w:lang w:val="en-US" w:eastAsia="ko-KR"/>
        </w:rPr>
        <w:t xml:space="preserve">the </w:t>
      </w:r>
      <w:proofErr w:type="spellStart"/>
      <w:r>
        <w:rPr>
          <w:i/>
          <w:lang w:val="en-US" w:eastAsia="ko-KR"/>
        </w:rPr>
        <w:t>mDCI</w:t>
      </w:r>
      <w:proofErr w:type="spellEnd"/>
      <w:r>
        <w:rPr>
          <w:i/>
          <w:lang w:val="en-US" w:eastAsia="ko-KR"/>
        </w:rPr>
        <w:t xml:space="preserve"> based RRC configured </w:t>
      </w:r>
      <w:proofErr w:type="spellStart"/>
      <w:r>
        <w:rPr>
          <w:i/>
          <w:lang w:val="en-US" w:eastAsia="ko-KR"/>
        </w:rPr>
        <w:t>STxMP</w:t>
      </w:r>
      <w:proofErr w:type="spellEnd"/>
      <w:r>
        <w:rPr>
          <w:i/>
          <w:lang w:val="en-US" w:eastAsia="ko-KR"/>
        </w:rPr>
        <w:t xml:space="preserve"> scheme</w:t>
      </w:r>
      <w:r w:rsidR="006560E8">
        <w:rPr>
          <w:i/>
          <w:lang w:val="en-US" w:eastAsia="ko-KR"/>
        </w:rPr>
        <w:t xml:space="preserve"> </w:t>
      </w:r>
      <w:r w:rsidR="006560E8" w:rsidRPr="006560E8">
        <w:rPr>
          <w:i/>
          <w:lang w:val="en-US" w:eastAsia="ko-KR"/>
        </w:rPr>
        <w:t>(e.g. type1 CG PUSCH + type1 CG PUSCH)</w:t>
      </w:r>
      <w:r>
        <w:rPr>
          <w:i/>
          <w:lang w:val="en-US" w:eastAsia="ko-KR"/>
        </w:rPr>
        <w:t>,</w:t>
      </w:r>
    </w:p>
    <w:p w14:paraId="07D86292" w14:textId="56694105" w:rsidR="00956D7C" w:rsidRDefault="006560E8" w:rsidP="00956D7C">
      <w:pPr>
        <w:pStyle w:val="0Maintext"/>
        <w:numPr>
          <w:ilvl w:val="2"/>
          <w:numId w:val="5"/>
        </w:numPr>
        <w:contextualSpacing/>
        <w:rPr>
          <w:i/>
          <w:lang w:val="en-US" w:eastAsia="ko-KR"/>
        </w:rPr>
      </w:pPr>
      <w:r w:rsidRPr="006560E8">
        <w:rPr>
          <w:i/>
          <w:lang w:val="en-US" w:eastAsia="ko-KR"/>
        </w:rPr>
        <w:t>T</w:t>
      </w:r>
      <w:r w:rsidRPr="006560E8">
        <w:rPr>
          <w:rFonts w:hint="eastAsia"/>
          <w:i/>
          <w:lang w:val="en-US" w:eastAsia="ko-KR"/>
        </w:rPr>
        <w:t xml:space="preserve">he </w:t>
      </w:r>
      <w:r w:rsidRPr="006560E8">
        <w:rPr>
          <w:i/>
          <w:lang w:val="en-US" w:eastAsia="ko-KR"/>
        </w:rPr>
        <w:t xml:space="preserve">UE </w:t>
      </w:r>
      <w:r>
        <w:rPr>
          <w:i/>
          <w:lang w:val="en-US" w:eastAsia="ko-KR"/>
        </w:rPr>
        <w:t>can prioritize the uplink transmission which is associated with coresetPoolIndex0</w:t>
      </w:r>
    </w:p>
    <w:p w14:paraId="421EABF3" w14:textId="5F322646" w:rsidR="006560E8" w:rsidRDefault="006560E8" w:rsidP="006560E8">
      <w:pPr>
        <w:pStyle w:val="0Maintext"/>
        <w:numPr>
          <w:ilvl w:val="1"/>
          <w:numId w:val="5"/>
        </w:numPr>
        <w:contextualSpacing/>
        <w:rPr>
          <w:i/>
          <w:lang w:val="en-US" w:eastAsia="ko-KR"/>
        </w:rPr>
      </w:pPr>
      <w:r>
        <w:rPr>
          <w:i/>
          <w:lang w:val="en-US" w:eastAsia="ko-KR"/>
        </w:rPr>
        <w:t>For</w:t>
      </w:r>
      <w:r w:rsidR="004F4372">
        <w:rPr>
          <w:i/>
          <w:lang w:val="en-US" w:eastAsia="ko-KR"/>
        </w:rPr>
        <w:t xml:space="preserve"> the</w:t>
      </w:r>
      <w:r>
        <w:rPr>
          <w:i/>
          <w:lang w:val="en-US" w:eastAsia="ko-KR"/>
        </w:rPr>
        <w:t xml:space="preserve"> </w:t>
      </w:r>
      <w:proofErr w:type="spellStart"/>
      <w:r>
        <w:rPr>
          <w:i/>
          <w:lang w:val="en-US" w:eastAsia="ko-KR"/>
        </w:rPr>
        <w:t>sDCI</w:t>
      </w:r>
      <w:proofErr w:type="spellEnd"/>
      <w:r>
        <w:rPr>
          <w:i/>
          <w:lang w:val="en-US" w:eastAsia="ko-KR"/>
        </w:rPr>
        <w:t xml:space="preserve"> based RRC configured </w:t>
      </w:r>
      <w:proofErr w:type="spellStart"/>
      <w:r>
        <w:rPr>
          <w:i/>
          <w:lang w:val="en-US" w:eastAsia="ko-KR"/>
        </w:rPr>
        <w:t>STxMP</w:t>
      </w:r>
      <w:proofErr w:type="spellEnd"/>
      <w:r>
        <w:rPr>
          <w:i/>
          <w:lang w:val="en-US" w:eastAsia="ko-KR"/>
        </w:rPr>
        <w:t xml:space="preserve"> scheme (e.g. periodic PUCCH with SFN scheme)</w:t>
      </w:r>
    </w:p>
    <w:p w14:paraId="69C59D87" w14:textId="61AC07B9" w:rsidR="006560E8" w:rsidRPr="006560E8" w:rsidRDefault="006560E8" w:rsidP="006560E8">
      <w:pPr>
        <w:pStyle w:val="0Maintext"/>
        <w:numPr>
          <w:ilvl w:val="2"/>
          <w:numId w:val="5"/>
        </w:numPr>
        <w:contextualSpacing/>
        <w:rPr>
          <w:i/>
          <w:lang w:val="en-US" w:eastAsia="ko-KR"/>
        </w:rPr>
      </w:pPr>
      <w:r>
        <w:rPr>
          <w:i/>
          <w:lang w:val="en-US" w:eastAsia="ko-KR"/>
        </w:rPr>
        <w:t>The UE can prioritize the uplink transmission with the first TCI state among two indicated TCI states</w:t>
      </w:r>
    </w:p>
    <w:p w14:paraId="3317D041" w14:textId="52926362" w:rsidR="00050ABA" w:rsidRDefault="00050ABA" w:rsidP="002409F2">
      <w:pPr>
        <w:pStyle w:val="0Maintext"/>
        <w:ind w:firstLine="357"/>
        <w:contextualSpacing/>
        <w:rPr>
          <w:lang w:val="en-US" w:eastAsia="ko-KR"/>
        </w:rPr>
      </w:pPr>
    </w:p>
    <w:p w14:paraId="40ED819C" w14:textId="1131B2DF" w:rsidR="00F41905" w:rsidRPr="001675FD" w:rsidRDefault="00E261B4" w:rsidP="00F41905">
      <w:pPr>
        <w:pStyle w:val="2"/>
        <w:numPr>
          <w:ilvl w:val="1"/>
          <w:numId w:val="2"/>
        </w:numPr>
        <w:rPr>
          <w:lang w:val="en-US"/>
        </w:rPr>
      </w:pPr>
      <w:r>
        <w:rPr>
          <w:lang w:val="en-US"/>
        </w:rPr>
        <w:t>Intra-UE multiplexing</w:t>
      </w:r>
      <w:r w:rsidR="00F41905">
        <w:rPr>
          <w:lang w:val="en-US"/>
        </w:rPr>
        <w:t xml:space="preserve"> for </w:t>
      </w:r>
      <w:proofErr w:type="spellStart"/>
      <w:r w:rsidR="00F41905">
        <w:rPr>
          <w:lang w:val="en-US"/>
        </w:rPr>
        <w:t>mDCI</w:t>
      </w:r>
      <w:proofErr w:type="spellEnd"/>
      <w:r w:rsidR="00F41905">
        <w:rPr>
          <w:lang w:val="en-US"/>
        </w:rPr>
        <w:t xml:space="preserve"> based</w:t>
      </w:r>
      <w:r w:rsidR="001822A7">
        <w:rPr>
          <w:lang w:val="en-US"/>
        </w:rPr>
        <w:t xml:space="preserve"> </w:t>
      </w:r>
      <w:proofErr w:type="spellStart"/>
      <w:r w:rsidR="001822A7">
        <w:rPr>
          <w:lang w:val="en-US"/>
        </w:rPr>
        <w:t>mTRP</w:t>
      </w:r>
      <w:proofErr w:type="spellEnd"/>
      <w:r w:rsidR="00F41905">
        <w:rPr>
          <w:lang w:val="en-US"/>
        </w:rPr>
        <w:t xml:space="preserve"> SDM STx2P</w:t>
      </w:r>
    </w:p>
    <w:p w14:paraId="696ED054" w14:textId="73ABB280" w:rsidR="0000616E" w:rsidRDefault="0000616E" w:rsidP="00F41905">
      <w:pPr>
        <w:pStyle w:val="0Maintext"/>
        <w:ind w:firstLine="357"/>
        <w:contextualSpacing/>
        <w:rPr>
          <w:lang w:val="en-US" w:eastAsia="ko-KR"/>
        </w:rPr>
      </w:pPr>
    </w:p>
    <w:p w14:paraId="3BBF29A2" w14:textId="5653B049" w:rsidR="00E261B4" w:rsidRDefault="00E261B4" w:rsidP="00F41905">
      <w:pPr>
        <w:pStyle w:val="0Maintext"/>
        <w:ind w:firstLine="357"/>
        <w:contextualSpacing/>
        <w:rPr>
          <w:lang w:val="en-US" w:eastAsia="ko-KR"/>
        </w:rPr>
      </w:pPr>
      <w:r>
        <w:rPr>
          <w:lang w:val="en-US" w:eastAsia="ko-KR"/>
        </w:rPr>
        <w:t>The following agreements were</w:t>
      </w:r>
      <w:r w:rsidR="00B816F0">
        <w:rPr>
          <w:lang w:val="en-US" w:eastAsia="ko-KR"/>
        </w:rPr>
        <w:t xml:space="preserve"> m</w:t>
      </w:r>
      <w:r w:rsidR="00BD4346">
        <w:rPr>
          <w:lang w:val="en-US" w:eastAsia="ko-KR"/>
        </w:rPr>
        <w:t>ade in previous RAN1 meetings [2</w:t>
      </w:r>
      <w:r w:rsidR="00B816F0">
        <w:rPr>
          <w:lang w:val="en-US" w:eastAsia="ko-KR"/>
        </w:rPr>
        <w:t>]</w:t>
      </w:r>
      <w:r w:rsidR="008D5DEA">
        <w:rPr>
          <w:lang w:val="en-US" w:eastAsia="ko-KR"/>
        </w:rPr>
        <w:t xml:space="preserve"> </w:t>
      </w:r>
      <w:r w:rsidR="00BD4346">
        <w:rPr>
          <w:lang w:val="en-US" w:eastAsia="ko-KR"/>
        </w:rPr>
        <w:t>[3</w:t>
      </w:r>
      <w:r w:rsidR="00B816F0">
        <w:rPr>
          <w:lang w:val="en-US" w:eastAsia="ko-KR"/>
        </w:rPr>
        <w:t>]:</w:t>
      </w:r>
    </w:p>
    <w:tbl>
      <w:tblPr>
        <w:tblStyle w:val="a4"/>
        <w:tblW w:w="0" w:type="auto"/>
        <w:tblLook w:val="04A0" w:firstRow="1" w:lastRow="0" w:firstColumn="1" w:lastColumn="0" w:noHBand="0" w:noVBand="1"/>
      </w:tblPr>
      <w:tblGrid>
        <w:gridCol w:w="9629"/>
      </w:tblGrid>
      <w:tr w:rsidR="00E261B4" w14:paraId="0BC16FD3" w14:textId="77777777" w:rsidTr="00E261B4">
        <w:tc>
          <w:tcPr>
            <w:tcW w:w="9629" w:type="dxa"/>
          </w:tcPr>
          <w:p w14:paraId="430632D1" w14:textId="6FEB380B" w:rsidR="00E261B4" w:rsidRPr="003A182B" w:rsidRDefault="00E261B4" w:rsidP="00E261B4">
            <w:pPr>
              <w:rPr>
                <w:sz w:val="20"/>
                <w:highlight w:val="green"/>
                <w:lang w:val="en-CA"/>
              </w:rPr>
            </w:pPr>
            <w:r w:rsidRPr="003A182B">
              <w:rPr>
                <w:sz w:val="20"/>
                <w:highlight w:val="green"/>
                <w:lang w:val="en-CA"/>
              </w:rPr>
              <w:t>Agreement</w:t>
            </w:r>
          </w:p>
          <w:p w14:paraId="5FD8450E" w14:textId="77777777" w:rsidR="00E261B4" w:rsidRPr="003A182B" w:rsidRDefault="00E261B4" w:rsidP="00E261B4">
            <w:pPr>
              <w:rPr>
                <w:sz w:val="20"/>
              </w:rPr>
            </w:pPr>
            <w:r w:rsidRPr="003A182B">
              <w:rPr>
                <w:sz w:val="20"/>
              </w:rPr>
              <w:t xml:space="preserve">Support </w:t>
            </w:r>
            <w:proofErr w:type="spellStart"/>
            <w:r w:rsidRPr="003A182B">
              <w:rPr>
                <w:sz w:val="20"/>
              </w:rPr>
              <w:t>STxMP</w:t>
            </w:r>
            <w:proofErr w:type="spellEnd"/>
            <w:r w:rsidRPr="003A182B">
              <w:rPr>
                <w:sz w:val="20"/>
              </w:rPr>
              <w:t xml:space="preserve"> PUSCH+PUSCH transmission in multi-DCI based system in Rel-18. </w:t>
            </w:r>
          </w:p>
          <w:p w14:paraId="06DE0EB8" w14:textId="77777777" w:rsidR="00E261B4" w:rsidRPr="003A182B" w:rsidRDefault="00E261B4" w:rsidP="00E261B4">
            <w:pPr>
              <w:pStyle w:val="a5"/>
              <w:numPr>
                <w:ilvl w:val="0"/>
                <w:numId w:val="21"/>
              </w:numPr>
              <w:overflowPunct w:val="0"/>
              <w:autoSpaceDE w:val="0"/>
              <w:autoSpaceDN w:val="0"/>
              <w:adjustRightInd w:val="0"/>
              <w:spacing w:after="180"/>
              <w:ind w:leftChars="0"/>
              <w:contextualSpacing/>
              <w:textAlignment w:val="baseline"/>
              <w:rPr>
                <w:sz w:val="20"/>
              </w:rPr>
            </w:pPr>
            <w:r w:rsidRPr="003A182B">
              <w:rPr>
                <w:sz w:val="20"/>
              </w:rPr>
              <w:t xml:space="preserve">Two independent PUSCHs associated with different TRPs can be transmitted by a UE simultaneously in same active BWP. </w:t>
            </w:r>
          </w:p>
          <w:p w14:paraId="0FE75A26" w14:textId="77777777" w:rsidR="00E261B4" w:rsidRPr="003A182B" w:rsidRDefault="00E261B4" w:rsidP="00E261B4">
            <w:pPr>
              <w:pStyle w:val="a5"/>
              <w:numPr>
                <w:ilvl w:val="0"/>
                <w:numId w:val="21"/>
              </w:numPr>
              <w:overflowPunct w:val="0"/>
              <w:autoSpaceDE w:val="0"/>
              <w:autoSpaceDN w:val="0"/>
              <w:adjustRightInd w:val="0"/>
              <w:spacing w:after="180"/>
              <w:ind w:leftChars="0"/>
              <w:contextualSpacing/>
              <w:textAlignment w:val="baseline"/>
              <w:rPr>
                <w:sz w:val="20"/>
              </w:rPr>
            </w:pPr>
            <w:r w:rsidRPr="003A182B">
              <w:rPr>
                <w:sz w:val="20"/>
              </w:rPr>
              <w:t>The total number of layers of these two PUSCHs is up to 4.</w:t>
            </w:r>
          </w:p>
          <w:p w14:paraId="397A2B36" w14:textId="77777777" w:rsidR="00E261B4" w:rsidRPr="003A182B" w:rsidRDefault="00E261B4" w:rsidP="00E261B4">
            <w:pPr>
              <w:pStyle w:val="a5"/>
              <w:numPr>
                <w:ilvl w:val="0"/>
                <w:numId w:val="21"/>
              </w:numPr>
              <w:overflowPunct w:val="0"/>
              <w:autoSpaceDE w:val="0"/>
              <w:autoSpaceDN w:val="0"/>
              <w:adjustRightInd w:val="0"/>
              <w:spacing w:after="180"/>
              <w:ind w:leftChars="0"/>
              <w:contextualSpacing/>
              <w:textAlignment w:val="baseline"/>
              <w:rPr>
                <w:sz w:val="20"/>
              </w:rPr>
            </w:pPr>
            <w:r w:rsidRPr="003A182B">
              <w:rPr>
                <w:sz w:val="20"/>
              </w:rPr>
              <w:t>FFS: whether the number of layers of each of these two PUSCHs is up to 2.</w:t>
            </w:r>
          </w:p>
          <w:p w14:paraId="7D72FC89" w14:textId="400FE4AD" w:rsidR="00E261B4" w:rsidRPr="003A182B" w:rsidRDefault="00B816F0" w:rsidP="00E261B4">
            <w:pPr>
              <w:rPr>
                <w:sz w:val="20"/>
                <w:highlight w:val="green"/>
                <w:lang w:val="en-CA"/>
              </w:rPr>
            </w:pPr>
            <w:r>
              <w:rPr>
                <w:sz w:val="20"/>
                <w:highlight w:val="green"/>
                <w:lang w:val="en-CA"/>
              </w:rPr>
              <w:t>Agreement</w:t>
            </w:r>
          </w:p>
          <w:p w14:paraId="3F4F20B6" w14:textId="77777777" w:rsidR="00E261B4" w:rsidRPr="003A182B" w:rsidRDefault="00E261B4" w:rsidP="00E261B4">
            <w:pPr>
              <w:snapToGrid w:val="0"/>
              <w:rPr>
                <w:sz w:val="20"/>
              </w:rPr>
            </w:pPr>
            <w:r w:rsidRPr="003A182B">
              <w:rPr>
                <w:sz w:val="20"/>
              </w:rPr>
              <w:t xml:space="preserve">Multi-DCI based </w:t>
            </w:r>
            <w:proofErr w:type="spellStart"/>
            <w:r w:rsidRPr="003A182B">
              <w:rPr>
                <w:sz w:val="20"/>
              </w:rPr>
              <w:t>STxMP</w:t>
            </w:r>
            <w:proofErr w:type="spellEnd"/>
            <w:r w:rsidRPr="003A182B">
              <w:rPr>
                <w:sz w:val="20"/>
              </w:rPr>
              <w:t xml:space="preserve"> PUSCH+PUSCH transmission at least supports the following PUSCH combinations:</w:t>
            </w:r>
          </w:p>
          <w:p w14:paraId="59A6B338" w14:textId="77777777" w:rsidR="00E261B4" w:rsidRPr="003A182B" w:rsidRDefault="00E261B4" w:rsidP="00E261B4">
            <w:pPr>
              <w:pStyle w:val="a5"/>
              <w:numPr>
                <w:ilvl w:val="0"/>
                <w:numId w:val="22"/>
              </w:numPr>
              <w:overflowPunct w:val="0"/>
              <w:autoSpaceDE w:val="0"/>
              <w:autoSpaceDN w:val="0"/>
              <w:adjustRightInd w:val="0"/>
              <w:spacing w:after="180"/>
              <w:ind w:leftChars="0"/>
              <w:contextualSpacing/>
              <w:textAlignment w:val="baseline"/>
              <w:rPr>
                <w:sz w:val="20"/>
              </w:rPr>
            </w:pPr>
            <w:r w:rsidRPr="003A182B">
              <w:rPr>
                <w:sz w:val="20"/>
              </w:rPr>
              <w:t>DG-PUSCH + DG-PUSCH</w:t>
            </w:r>
          </w:p>
          <w:p w14:paraId="6B3641A9" w14:textId="77777777" w:rsidR="00E261B4" w:rsidRPr="003A182B" w:rsidRDefault="00E261B4" w:rsidP="00E261B4">
            <w:pPr>
              <w:pStyle w:val="a5"/>
              <w:numPr>
                <w:ilvl w:val="0"/>
                <w:numId w:val="22"/>
              </w:numPr>
              <w:overflowPunct w:val="0"/>
              <w:autoSpaceDE w:val="0"/>
              <w:autoSpaceDN w:val="0"/>
              <w:adjustRightInd w:val="0"/>
              <w:spacing w:after="180"/>
              <w:ind w:leftChars="0"/>
              <w:contextualSpacing/>
              <w:textAlignment w:val="baseline"/>
              <w:rPr>
                <w:sz w:val="20"/>
              </w:rPr>
            </w:pPr>
            <w:r w:rsidRPr="003A182B">
              <w:rPr>
                <w:sz w:val="20"/>
              </w:rPr>
              <w:t>CG-PUSCH + DG-PUSCH</w:t>
            </w:r>
          </w:p>
          <w:p w14:paraId="2C6E6772" w14:textId="7FDE36F0" w:rsidR="00E261B4" w:rsidRPr="003A182B" w:rsidRDefault="00E261B4" w:rsidP="00E261B4">
            <w:pPr>
              <w:rPr>
                <w:sz w:val="20"/>
                <w:highlight w:val="green"/>
                <w:lang w:val="en-CA"/>
              </w:rPr>
            </w:pPr>
            <w:r w:rsidRPr="003A182B">
              <w:rPr>
                <w:sz w:val="20"/>
                <w:highlight w:val="green"/>
                <w:lang w:val="en-CA"/>
              </w:rPr>
              <w:t>Agreement</w:t>
            </w:r>
          </w:p>
          <w:p w14:paraId="228358E8" w14:textId="093B8ADE" w:rsidR="00E261B4" w:rsidRPr="003A182B" w:rsidRDefault="00E261B4" w:rsidP="00E261B4">
            <w:pPr>
              <w:snapToGrid w:val="0"/>
              <w:rPr>
                <w:sz w:val="20"/>
                <w:lang w:eastAsia="x-none"/>
              </w:rPr>
            </w:pPr>
            <w:r w:rsidRPr="003A182B">
              <w:rPr>
                <w:sz w:val="20"/>
                <w:lang w:eastAsia="x-none"/>
              </w:rPr>
              <w:t xml:space="preserve">Support CG PUSCH + CG PUSCH in multi-DCI based </w:t>
            </w:r>
            <w:proofErr w:type="spellStart"/>
            <w:r w:rsidRPr="003A182B">
              <w:rPr>
                <w:sz w:val="20"/>
                <w:lang w:eastAsia="x-none"/>
              </w:rPr>
              <w:t>STxMP</w:t>
            </w:r>
            <w:proofErr w:type="spellEnd"/>
            <w:r w:rsidRPr="003A182B">
              <w:rPr>
                <w:sz w:val="20"/>
                <w:lang w:eastAsia="x-none"/>
              </w:rPr>
              <w:t xml:space="preserve"> PUSCH+PUSCH transmission.</w:t>
            </w:r>
          </w:p>
          <w:p w14:paraId="4C4B25D0" w14:textId="77777777" w:rsidR="00E261B4" w:rsidRPr="003A182B" w:rsidRDefault="00E261B4" w:rsidP="00E261B4">
            <w:pPr>
              <w:snapToGrid w:val="0"/>
              <w:rPr>
                <w:sz w:val="20"/>
                <w:lang w:eastAsia="x-none"/>
              </w:rPr>
            </w:pPr>
          </w:p>
          <w:p w14:paraId="7CEA9560" w14:textId="77777777" w:rsidR="00D313CA" w:rsidRPr="00D313CA" w:rsidRDefault="00D313CA" w:rsidP="00D313CA">
            <w:pPr>
              <w:rPr>
                <w:rFonts w:ascii="Times" w:eastAsia="바탕" w:hAnsi="Times"/>
                <w:b/>
                <w:bCs/>
                <w:sz w:val="20"/>
                <w:szCs w:val="24"/>
                <w:lang w:eastAsia="x-none"/>
              </w:rPr>
            </w:pPr>
            <w:r w:rsidRPr="00D313CA">
              <w:rPr>
                <w:rFonts w:ascii="Times" w:eastAsia="바탕" w:hAnsi="Times"/>
                <w:b/>
                <w:bCs/>
                <w:sz w:val="20"/>
                <w:szCs w:val="24"/>
                <w:lang w:eastAsia="x-none"/>
              </w:rPr>
              <w:t>Conclusion</w:t>
            </w:r>
          </w:p>
          <w:p w14:paraId="14AA9241" w14:textId="639EB8B5" w:rsidR="00CA55D1" w:rsidRPr="00D313CA" w:rsidRDefault="00D313CA" w:rsidP="00D313CA">
            <w:pPr>
              <w:rPr>
                <w:rFonts w:ascii="Times" w:eastAsia="바탕" w:hAnsi="Times"/>
                <w:sz w:val="20"/>
                <w:szCs w:val="24"/>
                <w:lang w:eastAsia="x-none"/>
              </w:rPr>
            </w:pPr>
            <w:r w:rsidRPr="00D313CA">
              <w:rPr>
                <w:rFonts w:ascii="Times" w:eastAsia="바탕" w:hAnsi="Times"/>
                <w:sz w:val="20"/>
                <w:szCs w:val="24"/>
                <w:lang w:eastAsia="x-none"/>
              </w:rPr>
              <w:t>There is no consensus on the s</w:t>
            </w:r>
            <w:proofErr w:type="spellStart"/>
            <w:r w:rsidRPr="00D313CA">
              <w:rPr>
                <w:rFonts w:ascii="Times" w:eastAsia="바탕" w:hAnsi="Times"/>
                <w:sz w:val="20"/>
                <w:szCs w:val="24"/>
                <w:lang w:val="en-CA" w:eastAsia="zh-CN"/>
              </w:rPr>
              <w:t>upport</w:t>
            </w:r>
            <w:proofErr w:type="spellEnd"/>
            <w:r w:rsidRPr="00D313CA">
              <w:rPr>
                <w:rFonts w:ascii="Times" w:eastAsia="바탕" w:hAnsi="Times"/>
                <w:sz w:val="20"/>
                <w:szCs w:val="24"/>
                <w:lang w:val="en-CA" w:eastAsia="zh-CN"/>
              </w:rPr>
              <w:t xml:space="preserve"> </w:t>
            </w:r>
            <w:proofErr w:type="spellStart"/>
            <w:r w:rsidRPr="00D313CA">
              <w:rPr>
                <w:rFonts w:ascii="Times" w:eastAsia="바탕" w:hAnsi="Times"/>
                <w:sz w:val="20"/>
                <w:szCs w:val="24"/>
                <w:lang w:val="en-CA" w:eastAsia="zh-CN"/>
              </w:rPr>
              <w:t>STxMP</w:t>
            </w:r>
            <w:proofErr w:type="spellEnd"/>
            <w:r w:rsidRPr="00D313CA">
              <w:rPr>
                <w:rFonts w:ascii="Times" w:eastAsia="바탕" w:hAnsi="Times"/>
                <w:sz w:val="20"/>
                <w:szCs w:val="24"/>
                <w:lang w:val="en-CA" w:eastAsia="zh-CN"/>
              </w:rPr>
              <w:t xml:space="preserve"> PUCCH+PUCCH in multi-DCI based </w:t>
            </w:r>
            <w:proofErr w:type="spellStart"/>
            <w:r w:rsidRPr="00D313CA">
              <w:rPr>
                <w:rFonts w:ascii="Times" w:eastAsia="바탕" w:hAnsi="Times"/>
                <w:sz w:val="20"/>
                <w:szCs w:val="24"/>
                <w:lang w:val="en-CA" w:eastAsia="zh-CN"/>
              </w:rPr>
              <w:t>mTRP</w:t>
            </w:r>
            <w:proofErr w:type="spellEnd"/>
            <w:r w:rsidRPr="00D313CA">
              <w:rPr>
                <w:rFonts w:ascii="Times" w:eastAsia="바탕" w:hAnsi="Times"/>
                <w:sz w:val="20"/>
                <w:szCs w:val="24"/>
                <w:lang w:val="en-CA" w:eastAsia="zh-CN"/>
              </w:rPr>
              <w:t xml:space="preserve"> system</w:t>
            </w:r>
          </w:p>
          <w:p w14:paraId="2D0AA0A4" w14:textId="09A0EC70" w:rsidR="00CA55D1" w:rsidRPr="00D313CA" w:rsidRDefault="00CA55D1" w:rsidP="00BA5909">
            <w:pPr>
              <w:pStyle w:val="0Maintext"/>
              <w:ind w:firstLine="0"/>
              <w:contextualSpacing/>
              <w:rPr>
                <w:lang w:eastAsia="ko-KR"/>
              </w:rPr>
            </w:pPr>
          </w:p>
        </w:tc>
      </w:tr>
    </w:tbl>
    <w:p w14:paraId="1F03BE0F" w14:textId="05DB5350" w:rsidR="00E261B4" w:rsidRDefault="00E261B4" w:rsidP="00F41905">
      <w:pPr>
        <w:pStyle w:val="0Maintext"/>
        <w:ind w:firstLine="357"/>
        <w:contextualSpacing/>
        <w:rPr>
          <w:lang w:val="en-US" w:eastAsia="ko-KR"/>
        </w:rPr>
      </w:pPr>
    </w:p>
    <w:p w14:paraId="62CD0AFF" w14:textId="7FDE86F2" w:rsidR="00502846" w:rsidRDefault="00502846" w:rsidP="00502846">
      <w:pPr>
        <w:pStyle w:val="0Maintext"/>
        <w:ind w:firstLine="357"/>
        <w:contextualSpacing/>
        <w:rPr>
          <w:lang w:val="en-US" w:eastAsia="ko-KR"/>
        </w:rPr>
      </w:pPr>
      <w:r>
        <w:rPr>
          <w:lang w:val="en-US" w:eastAsia="ko-KR"/>
        </w:rPr>
        <w:t xml:space="preserve">In Rel-17, when a PUCCH overlaps with multiple PUSCHs, </w:t>
      </w:r>
      <w:r w:rsidR="00815FF3">
        <w:rPr>
          <w:lang w:val="en-US" w:eastAsia="ko-KR"/>
        </w:rPr>
        <w:t xml:space="preserve">the </w:t>
      </w:r>
      <w:r>
        <w:rPr>
          <w:lang w:val="en-US" w:eastAsia="ko-KR"/>
        </w:rPr>
        <w:t>UE determines one PUSCH for UCI multiplexing with the following rules:</w:t>
      </w:r>
    </w:p>
    <w:p w14:paraId="0CA328AB" w14:textId="22656ED6" w:rsidR="00CA55D1" w:rsidRDefault="00CA55D1" w:rsidP="00CA55D1">
      <w:pPr>
        <w:pStyle w:val="0Maintext"/>
        <w:numPr>
          <w:ilvl w:val="1"/>
          <w:numId w:val="5"/>
        </w:numPr>
        <w:contextualSpacing/>
        <w:rPr>
          <w:lang w:val="en-US" w:eastAsia="ko-KR"/>
        </w:rPr>
      </w:pPr>
      <w:r>
        <w:rPr>
          <w:lang w:val="en-US" w:eastAsia="ko-KR"/>
        </w:rPr>
        <w:t>A PUSCH with A-CSI report is prioritized over a PUSCH without A-CSI</w:t>
      </w:r>
      <w:r w:rsidRPr="00CA55D1">
        <w:rPr>
          <w:lang w:val="en-US" w:eastAsia="ko-KR"/>
        </w:rPr>
        <w:t xml:space="preserve"> </w:t>
      </w:r>
      <w:r>
        <w:rPr>
          <w:lang w:val="en-US" w:eastAsia="ko-KR"/>
        </w:rPr>
        <w:t>report.</w:t>
      </w:r>
    </w:p>
    <w:p w14:paraId="6F2BC73A" w14:textId="77777777" w:rsidR="00502846" w:rsidRDefault="00502846" w:rsidP="00502846">
      <w:pPr>
        <w:pStyle w:val="0Maintext"/>
        <w:numPr>
          <w:ilvl w:val="1"/>
          <w:numId w:val="5"/>
        </w:numPr>
        <w:contextualSpacing/>
        <w:rPr>
          <w:lang w:val="en-US" w:eastAsia="ko-KR"/>
        </w:rPr>
      </w:pPr>
      <w:r>
        <w:rPr>
          <w:lang w:val="en-US" w:eastAsia="ko-KR"/>
        </w:rPr>
        <w:t>A DG PUSCH is prioritized over a CG PUSCH.</w:t>
      </w:r>
    </w:p>
    <w:p w14:paraId="7D87002A" w14:textId="77777777" w:rsidR="00502846" w:rsidRPr="00047F7E" w:rsidRDefault="00502846" w:rsidP="00502846">
      <w:pPr>
        <w:pStyle w:val="0Maintext"/>
        <w:numPr>
          <w:ilvl w:val="1"/>
          <w:numId w:val="5"/>
        </w:numPr>
        <w:rPr>
          <w:lang w:eastAsia="ko-KR"/>
        </w:rPr>
      </w:pPr>
      <w:r w:rsidRPr="00047F7E">
        <w:rPr>
          <w:lang w:eastAsia="ko-KR"/>
        </w:rPr>
        <w:t>A PUSCH with a smaller cell index is prioritized over a PUSCH with a larger cell index</w:t>
      </w:r>
      <w:r>
        <w:rPr>
          <w:lang w:eastAsia="ko-KR"/>
        </w:rPr>
        <w:t>.</w:t>
      </w:r>
    </w:p>
    <w:p w14:paraId="3F1E5474" w14:textId="35AEABA8" w:rsidR="00502846" w:rsidRPr="003A182B" w:rsidRDefault="00502846" w:rsidP="00502846">
      <w:pPr>
        <w:pStyle w:val="0Maintext"/>
        <w:numPr>
          <w:ilvl w:val="1"/>
          <w:numId w:val="5"/>
        </w:numPr>
        <w:contextualSpacing/>
        <w:rPr>
          <w:lang w:val="en-US" w:eastAsia="ko-KR"/>
        </w:rPr>
      </w:pPr>
      <w:r w:rsidRPr="00047F7E">
        <w:rPr>
          <w:lang w:eastAsia="ko-KR"/>
        </w:rPr>
        <w:t>A PUSCH with a</w:t>
      </w:r>
      <w:r>
        <w:rPr>
          <w:lang w:eastAsia="ko-KR"/>
        </w:rPr>
        <w:t xml:space="preserve">n </w:t>
      </w:r>
      <w:r w:rsidRPr="00047F7E">
        <w:rPr>
          <w:lang w:eastAsia="ko-KR"/>
        </w:rPr>
        <w:t>earlier starting</w:t>
      </w:r>
      <w:r>
        <w:rPr>
          <w:lang w:eastAsia="ko-KR"/>
        </w:rPr>
        <w:t xml:space="preserve"> symbol</w:t>
      </w:r>
      <w:r w:rsidRPr="00047F7E">
        <w:rPr>
          <w:lang w:eastAsia="ko-KR"/>
        </w:rPr>
        <w:t xml:space="preserve"> is prioritized over a PUSCH </w:t>
      </w:r>
      <w:r w:rsidR="00A31CD5">
        <w:rPr>
          <w:lang w:eastAsia="ko-KR"/>
        </w:rPr>
        <w:t xml:space="preserve">with a </w:t>
      </w:r>
      <w:r>
        <w:rPr>
          <w:lang w:eastAsia="ko-KR"/>
        </w:rPr>
        <w:t>later</w:t>
      </w:r>
      <w:r w:rsidRPr="00047F7E">
        <w:rPr>
          <w:lang w:eastAsia="ko-KR"/>
        </w:rPr>
        <w:t xml:space="preserve"> starting</w:t>
      </w:r>
      <w:r>
        <w:rPr>
          <w:lang w:eastAsia="ko-KR"/>
        </w:rPr>
        <w:t xml:space="preserve"> symbol.</w:t>
      </w:r>
    </w:p>
    <w:p w14:paraId="099AB019" w14:textId="7E1DFF3F" w:rsidR="00502846" w:rsidRDefault="00502846" w:rsidP="00502846">
      <w:pPr>
        <w:pStyle w:val="0Maintext"/>
        <w:ind w:firstLine="357"/>
        <w:contextualSpacing/>
        <w:rPr>
          <w:lang w:val="en-US" w:eastAsia="ko-KR"/>
        </w:rPr>
      </w:pPr>
      <w:r>
        <w:rPr>
          <w:lang w:val="en-US" w:eastAsia="ko-KR"/>
        </w:rPr>
        <w:t xml:space="preserve">However, when </w:t>
      </w:r>
      <w:proofErr w:type="spellStart"/>
      <w:r>
        <w:rPr>
          <w:lang w:val="en-US"/>
        </w:rPr>
        <w:t>mDCI</w:t>
      </w:r>
      <w:proofErr w:type="spellEnd"/>
      <w:r>
        <w:rPr>
          <w:lang w:val="en-US"/>
        </w:rPr>
        <w:t xml:space="preserve"> based </w:t>
      </w:r>
      <w:proofErr w:type="spellStart"/>
      <w:r>
        <w:rPr>
          <w:lang w:val="en-US"/>
        </w:rPr>
        <w:t>mTRP</w:t>
      </w:r>
      <w:proofErr w:type="spellEnd"/>
      <w:r>
        <w:rPr>
          <w:lang w:val="en-US"/>
        </w:rPr>
        <w:t xml:space="preserve"> SDM STx2P</w:t>
      </w:r>
      <w:r>
        <w:rPr>
          <w:lang w:val="en-US" w:eastAsia="ko-KR"/>
        </w:rPr>
        <w:t xml:space="preserve"> is supported, a PUCCH can be overlapped with two simultaneous PUSCH transmissions</w:t>
      </w:r>
      <w:r w:rsidRPr="00DC6B94">
        <w:rPr>
          <w:lang w:val="en-US" w:eastAsia="ko-KR"/>
        </w:rPr>
        <w:t xml:space="preserve"> </w:t>
      </w:r>
      <w:r>
        <w:rPr>
          <w:lang w:val="en-US" w:eastAsia="ko-KR"/>
        </w:rPr>
        <w:t xml:space="preserve">with the same starting symbol on a same serving cell as shown in Figure </w:t>
      </w:r>
      <w:r w:rsidR="00E413D0">
        <w:rPr>
          <w:lang w:val="en-US" w:eastAsia="ko-KR"/>
        </w:rPr>
        <w:t>4</w:t>
      </w:r>
      <w:r>
        <w:rPr>
          <w:lang w:val="en-US" w:eastAsia="ko-KR"/>
        </w:rPr>
        <w:t xml:space="preserve">. In this case, two </w:t>
      </w:r>
      <w:proofErr w:type="spellStart"/>
      <w:r>
        <w:rPr>
          <w:lang w:val="en-US" w:eastAsia="ko-KR"/>
        </w:rPr>
        <w:t>mDCI</w:t>
      </w:r>
      <w:proofErr w:type="spellEnd"/>
      <w:r>
        <w:rPr>
          <w:lang w:val="en-US" w:eastAsia="ko-KR"/>
        </w:rPr>
        <w:t xml:space="preserve"> based STx2P PUSCH transmissions are scheduled by DCI</w:t>
      </w:r>
      <w:r w:rsidR="00CA55D1">
        <w:rPr>
          <w:lang w:val="en-US" w:eastAsia="ko-KR"/>
        </w:rPr>
        <w:t>s</w:t>
      </w:r>
      <w:r>
        <w:rPr>
          <w:lang w:val="en-US" w:eastAsia="ko-KR"/>
        </w:rPr>
        <w:t xml:space="preserve"> (DG PUSCH) and cell index is same for </w:t>
      </w:r>
      <w:r w:rsidR="00CA55D1">
        <w:rPr>
          <w:lang w:val="en-US" w:eastAsia="ko-KR"/>
        </w:rPr>
        <w:t xml:space="preserve">the two </w:t>
      </w:r>
      <w:proofErr w:type="spellStart"/>
      <w:r>
        <w:rPr>
          <w:lang w:val="en-US" w:eastAsia="ko-KR"/>
        </w:rPr>
        <w:t>mDCI</w:t>
      </w:r>
      <w:proofErr w:type="spellEnd"/>
      <w:r>
        <w:rPr>
          <w:lang w:val="en-US" w:eastAsia="ko-KR"/>
        </w:rPr>
        <w:t xml:space="preserve"> based STx2P PUSCH</w:t>
      </w:r>
      <w:r w:rsidR="00CA55D1" w:rsidRPr="00CA55D1">
        <w:rPr>
          <w:lang w:val="en-US" w:eastAsia="ko-KR"/>
        </w:rPr>
        <w:t xml:space="preserve"> </w:t>
      </w:r>
      <w:r w:rsidR="00CA55D1">
        <w:rPr>
          <w:lang w:val="en-US" w:eastAsia="ko-KR"/>
        </w:rPr>
        <w:t>transmissions</w:t>
      </w:r>
      <w:r>
        <w:rPr>
          <w:lang w:val="en-US" w:eastAsia="ko-KR"/>
        </w:rPr>
        <w:t>. And also if two PUSCH transmissions are fully overlapped in time domain,</w:t>
      </w:r>
      <w:r w:rsidR="00815FF3">
        <w:rPr>
          <w:lang w:val="en-US" w:eastAsia="ko-KR"/>
        </w:rPr>
        <w:t xml:space="preserve"> the</w:t>
      </w:r>
      <w:r>
        <w:rPr>
          <w:lang w:val="en-US" w:eastAsia="ko-KR"/>
        </w:rPr>
        <w:t xml:space="preserve"> UE cannot determine one of PUSCH for multiplexing UCI by applying above rules. Therefore, the ambiguity for UCI multiplexing can occur for cases like the example case.</w:t>
      </w:r>
    </w:p>
    <w:p w14:paraId="0E626D47" w14:textId="77777777" w:rsidR="00502846" w:rsidRDefault="00502846" w:rsidP="00502846">
      <w:pPr>
        <w:pStyle w:val="0Maintext"/>
        <w:ind w:firstLine="357"/>
        <w:contextualSpacing/>
        <w:rPr>
          <w:lang w:val="en-US" w:eastAsia="ko-KR"/>
        </w:rPr>
      </w:pPr>
    </w:p>
    <w:p w14:paraId="7106E720" w14:textId="77777777" w:rsidR="00502846" w:rsidRDefault="00502846" w:rsidP="00502846">
      <w:pPr>
        <w:pStyle w:val="0Maintext"/>
        <w:ind w:firstLine="357"/>
        <w:contextualSpacing/>
        <w:jc w:val="center"/>
        <w:rPr>
          <w:lang w:val="en-US" w:eastAsia="ko-KR"/>
        </w:rPr>
      </w:pPr>
      <w:r w:rsidRPr="00271C2B">
        <w:rPr>
          <w:noProof/>
          <w:lang w:val="en-US" w:eastAsia="ko-KR"/>
        </w:rPr>
        <w:lastRenderedPageBreak/>
        <w:drawing>
          <wp:inline distT="0" distB="0" distL="0" distR="0" wp14:anchorId="2C239704" wp14:editId="6C652E4C">
            <wp:extent cx="4729508" cy="2421426"/>
            <wp:effectExtent l="0" t="0" r="0" b="0"/>
            <wp:docPr id="82"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그림 81"/>
                    <pic:cNvPicPr>
                      <a:picLocks noChangeAspect="1"/>
                    </pic:cNvPicPr>
                  </pic:nvPicPr>
                  <pic:blipFill>
                    <a:blip r:embed="rId10"/>
                    <a:stretch>
                      <a:fillRect/>
                    </a:stretch>
                  </pic:blipFill>
                  <pic:spPr>
                    <a:xfrm>
                      <a:off x="0" y="0"/>
                      <a:ext cx="4754692" cy="2434320"/>
                    </a:xfrm>
                    <a:prstGeom prst="rect">
                      <a:avLst/>
                    </a:prstGeom>
                  </pic:spPr>
                </pic:pic>
              </a:graphicData>
            </a:graphic>
          </wp:inline>
        </w:drawing>
      </w:r>
    </w:p>
    <w:p w14:paraId="30DDA884" w14:textId="34B07260" w:rsidR="00502846" w:rsidRDefault="00502846" w:rsidP="00502846">
      <w:pPr>
        <w:pStyle w:val="0Maintext"/>
        <w:ind w:firstLine="357"/>
        <w:contextualSpacing/>
        <w:jc w:val="center"/>
        <w:rPr>
          <w:lang w:val="en-US" w:eastAsia="ko-KR"/>
        </w:rPr>
      </w:pPr>
      <w:r>
        <w:rPr>
          <w:lang w:val="en-US" w:eastAsia="ko-KR"/>
        </w:rPr>
        <w:t xml:space="preserve">Figure </w:t>
      </w:r>
      <w:r w:rsidR="00E413D0">
        <w:rPr>
          <w:lang w:val="en-US" w:eastAsia="ko-KR"/>
        </w:rPr>
        <w:t>4</w:t>
      </w:r>
      <w:r>
        <w:rPr>
          <w:lang w:val="en-US" w:eastAsia="ko-KR"/>
        </w:rPr>
        <w:t xml:space="preserve">. </w:t>
      </w:r>
      <w:r>
        <w:rPr>
          <w:rFonts w:hint="eastAsia"/>
          <w:lang w:val="en-US" w:eastAsia="ko-KR"/>
        </w:rPr>
        <w:t xml:space="preserve">Example of </w:t>
      </w:r>
      <w:r>
        <w:rPr>
          <w:lang w:val="en-US" w:eastAsia="ko-KR"/>
        </w:rPr>
        <w:t xml:space="preserve">multiplexing UCI in a STx2P PUSCH </w:t>
      </w:r>
      <w:r>
        <w:rPr>
          <w:rFonts w:hint="eastAsia"/>
          <w:lang w:val="en-US" w:eastAsia="ko-KR"/>
        </w:rPr>
        <w:t xml:space="preserve"> </w:t>
      </w:r>
    </w:p>
    <w:p w14:paraId="4296AD64" w14:textId="77777777" w:rsidR="00502846" w:rsidRDefault="00502846" w:rsidP="00502846">
      <w:pPr>
        <w:pStyle w:val="0Maintext"/>
        <w:ind w:firstLine="357"/>
        <w:contextualSpacing/>
        <w:rPr>
          <w:lang w:val="en-US" w:eastAsia="ko-KR"/>
        </w:rPr>
      </w:pPr>
    </w:p>
    <w:p w14:paraId="29869C36" w14:textId="4932093C" w:rsidR="00502846" w:rsidRDefault="00502846" w:rsidP="00EF5696">
      <w:pPr>
        <w:pStyle w:val="0Maintext"/>
        <w:ind w:firstLine="357"/>
        <w:rPr>
          <w:lang w:val="en-US" w:eastAsia="ko-KR"/>
        </w:rPr>
      </w:pPr>
      <w:r>
        <w:rPr>
          <w:lang w:val="en-US" w:eastAsia="ko-KR"/>
        </w:rPr>
        <w:t xml:space="preserve">In addition, if UE’s total power is shared by two panels, the maximum transmission power of two STx2P PUSCH </w:t>
      </w:r>
      <w:r w:rsidR="00CA55D1">
        <w:rPr>
          <w:lang w:val="en-US" w:eastAsia="ko-KR"/>
        </w:rPr>
        <w:t xml:space="preserve">transmissions </w:t>
      </w:r>
      <w:r>
        <w:rPr>
          <w:lang w:val="en-US" w:eastAsia="ko-KR"/>
        </w:rPr>
        <w:t xml:space="preserve">is reduced by 3dB comparing with </w:t>
      </w:r>
      <w:r w:rsidR="00CA55D1">
        <w:rPr>
          <w:lang w:val="en-US" w:eastAsia="ko-KR"/>
        </w:rPr>
        <w:t xml:space="preserve">the </w:t>
      </w:r>
      <w:r>
        <w:rPr>
          <w:lang w:val="en-US" w:eastAsia="ko-KR"/>
        </w:rPr>
        <w:t xml:space="preserve">maximum PUSCH transmission </w:t>
      </w:r>
      <w:r w:rsidR="00CA55D1">
        <w:rPr>
          <w:lang w:val="en-US" w:eastAsia="ko-KR"/>
        </w:rPr>
        <w:t xml:space="preserve">power </w:t>
      </w:r>
      <w:r>
        <w:rPr>
          <w:lang w:val="en-US" w:eastAsia="ko-KR"/>
        </w:rPr>
        <w:t xml:space="preserve">with single panel. The maximum power restriction of STx2P PUSCHs can also impact intra-UE multiplexing. For example, when a PUCCH overlaps with both STx2P PUSCHs and the other PUSCH transmission with single panel, how to multiplex the UCI in the PUSCH should also be reconsidered since this case does not exist in Rel-17 either. For these reasons, we need to discuss the necessity of enhancements on intra-UE multiplexing rules and how to enhance the intra-UE multiplexing rules to address the above issues for </w:t>
      </w:r>
      <w:proofErr w:type="spellStart"/>
      <w:r>
        <w:rPr>
          <w:lang w:val="en-US" w:eastAsia="ko-KR"/>
        </w:rPr>
        <w:t>mDCI</w:t>
      </w:r>
      <w:proofErr w:type="spellEnd"/>
      <w:r>
        <w:rPr>
          <w:lang w:val="en-US" w:eastAsia="ko-KR"/>
        </w:rPr>
        <w:t xml:space="preserve"> based </w:t>
      </w:r>
      <w:proofErr w:type="spellStart"/>
      <w:r>
        <w:rPr>
          <w:lang w:val="en-US" w:eastAsia="ko-KR"/>
        </w:rPr>
        <w:t>mTRP</w:t>
      </w:r>
      <w:proofErr w:type="spellEnd"/>
      <w:r>
        <w:rPr>
          <w:lang w:val="en-US" w:eastAsia="ko-KR"/>
        </w:rPr>
        <w:t xml:space="preserve"> SDM STx2P. </w:t>
      </w:r>
      <w:r w:rsidR="00BA5909">
        <w:rPr>
          <w:lang w:val="en-US" w:eastAsia="ko-KR"/>
        </w:rPr>
        <w:t>The</w:t>
      </w:r>
      <w:r w:rsidR="00607523">
        <w:rPr>
          <w:lang w:val="en-US" w:eastAsia="ko-KR"/>
        </w:rPr>
        <w:t>refore the</w:t>
      </w:r>
      <w:r w:rsidR="00BA5909">
        <w:rPr>
          <w:lang w:val="en-US" w:eastAsia="ko-KR"/>
        </w:rPr>
        <w:t xml:space="preserve"> following agreement was agreed in RAN1#112 meeting [4]:</w:t>
      </w:r>
    </w:p>
    <w:tbl>
      <w:tblPr>
        <w:tblStyle w:val="a4"/>
        <w:tblW w:w="0" w:type="auto"/>
        <w:tblLook w:val="04A0" w:firstRow="1" w:lastRow="0" w:firstColumn="1" w:lastColumn="0" w:noHBand="0" w:noVBand="1"/>
      </w:tblPr>
      <w:tblGrid>
        <w:gridCol w:w="9629"/>
      </w:tblGrid>
      <w:tr w:rsidR="00BA5909" w14:paraId="4CFD19D3" w14:textId="77777777" w:rsidTr="00BA5909">
        <w:tc>
          <w:tcPr>
            <w:tcW w:w="9629" w:type="dxa"/>
          </w:tcPr>
          <w:p w14:paraId="24D49EBA" w14:textId="77777777" w:rsidR="00BA5909" w:rsidRPr="00A21F14" w:rsidRDefault="00BA5909" w:rsidP="00BA5909">
            <w:pPr>
              <w:rPr>
                <w:highlight w:val="green"/>
                <w:lang w:val="en-CA" w:eastAsia="x-none"/>
              </w:rPr>
            </w:pPr>
            <w:r w:rsidRPr="00A21F14">
              <w:rPr>
                <w:highlight w:val="green"/>
                <w:lang w:val="en-CA" w:eastAsia="x-none"/>
              </w:rPr>
              <w:t>Agreement</w:t>
            </w:r>
          </w:p>
          <w:p w14:paraId="0BDA0EB4" w14:textId="77777777" w:rsidR="00BA5909" w:rsidRPr="00A21F14" w:rsidRDefault="00BA5909" w:rsidP="00BA5909">
            <w:pPr>
              <w:rPr>
                <w:lang w:eastAsia="zh-CN"/>
              </w:rPr>
            </w:pPr>
            <w:r w:rsidRPr="00A21F14">
              <w:rPr>
                <w:lang w:eastAsia="zh-CN"/>
              </w:rPr>
              <w:t xml:space="preserve">For multi-DCI based </w:t>
            </w:r>
            <w:proofErr w:type="spellStart"/>
            <w:r w:rsidRPr="00A21F14">
              <w:rPr>
                <w:lang w:eastAsia="zh-CN"/>
              </w:rPr>
              <w:t>STxMP</w:t>
            </w:r>
            <w:proofErr w:type="spellEnd"/>
            <w:r w:rsidRPr="00A21F14">
              <w:rPr>
                <w:lang w:eastAsia="zh-CN"/>
              </w:rPr>
              <w:t xml:space="preserve"> PUSCH+PUSCH, study enhancements of the UCI multiplexing rule to address the case that one PUCCH overlaps with two overlapped PUSCHs of </w:t>
            </w:r>
            <w:proofErr w:type="spellStart"/>
            <w:r w:rsidRPr="00A21F14">
              <w:rPr>
                <w:lang w:eastAsia="zh-CN"/>
              </w:rPr>
              <w:t>STxMP</w:t>
            </w:r>
            <w:proofErr w:type="spellEnd"/>
            <w:r w:rsidRPr="00A21F14">
              <w:rPr>
                <w:lang w:eastAsia="zh-CN"/>
              </w:rPr>
              <w:t xml:space="preserve"> PUSCH+PUSCH</w:t>
            </w:r>
            <w:r>
              <w:rPr>
                <w:lang w:eastAsia="zh-CN"/>
              </w:rPr>
              <w:t>.</w:t>
            </w:r>
          </w:p>
          <w:p w14:paraId="332FD4A2" w14:textId="77777777" w:rsidR="00BA5909" w:rsidRPr="00BA5909" w:rsidRDefault="00BA5909" w:rsidP="00E4464F">
            <w:pPr>
              <w:pStyle w:val="0Maintext"/>
              <w:ind w:firstLine="0"/>
              <w:contextualSpacing/>
              <w:rPr>
                <w:lang w:eastAsia="ko-KR"/>
              </w:rPr>
            </w:pPr>
          </w:p>
        </w:tc>
      </w:tr>
    </w:tbl>
    <w:p w14:paraId="5AB11637" w14:textId="7A029E0D" w:rsidR="00BA5909" w:rsidRDefault="00BA5909" w:rsidP="00E4464F">
      <w:pPr>
        <w:pStyle w:val="0Maintext"/>
        <w:ind w:firstLine="0"/>
        <w:contextualSpacing/>
        <w:rPr>
          <w:lang w:val="en-US" w:eastAsia="ko-KR"/>
        </w:rPr>
      </w:pPr>
    </w:p>
    <w:p w14:paraId="51EEBD43" w14:textId="61299091" w:rsidR="00F20D8E" w:rsidRDefault="00350D94" w:rsidP="00F20D8E">
      <w:pPr>
        <w:pStyle w:val="0Maintext"/>
        <w:ind w:firstLine="357"/>
        <w:contextualSpacing/>
        <w:rPr>
          <w:lang w:val="en-US" w:eastAsia="ko-KR"/>
        </w:rPr>
      </w:pPr>
      <w:r>
        <w:rPr>
          <w:lang w:val="en-US" w:eastAsia="ko-KR"/>
        </w:rPr>
        <w:t xml:space="preserve">If one PUCCH overlaps with two </w:t>
      </w:r>
      <w:proofErr w:type="spellStart"/>
      <w:r>
        <w:rPr>
          <w:lang w:val="en-US" w:eastAsia="ko-KR"/>
        </w:rPr>
        <w:t>STxMP</w:t>
      </w:r>
      <w:proofErr w:type="spellEnd"/>
      <w:r>
        <w:rPr>
          <w:lang w:val="en-US" w:eastAsia="ko-KR"/>
        </w:rPr>
        <w:t xml:space="preserve"> PUSCH+PUSCH, we can consider </w:t>
      </w:r>
      <w:r w:rsidR="00F20D8E">
        <w:rPr>
          <w:lang w:val="en-US" w:eastAsia="ko-KR"/>
        </w:rPr>
        <w:t>two</w:t>
      </w:r>
      <w:r>
        <w:rPr>
          <w:lang w:val="en-US" w:eastAsia="ko-KR"/>
        </w:rPr>
        <w:t xml:space="preserve"> </w:t>
      </w:r>
      <w:r w:rsidR="00F20D8E">
        <w:rPr>
          <w:lang w:val="en-US" w:eastAsia="ko-KR"/>
        </w:rPr>
        <w:t>options as follow:</w:t>
      </w:r>
    </w:p>
    <w:p w14:paraId="73967418" w14:textId="794B0DB9" w:rsidR="00F20D8E" w:rsidRDefault="00F20D8E" w:rsidP="00F20D8E">
      <w:pPr>
        <w:pStyle w:val="0Maintext"/>
        <w:ind w:firstLineChars="278" w:firstLine="556"/>
        <w:contextualSpacing/>
        <w:rPr>
          <w:lang w:val="en-US" w:eastAsia="ko-KR"/>
        </w:rPr>
      </w:pPr>
      <w:r>
        <w:rPr>
          <w:rFonts w:hint="eastAsia"/>
          <w:lang w:val="en-US" w:eastAsia="ko-KR"/>
        </w:rPr>
        <w:t xml:space="preserve">1) </w:t>
      </w:r>
      <w:r>
        <w:rPr>
          <w:lang w:val="en-US" w:eastAsia="ko-KR"/>
        </w:rPr>
        <w:t>UCI is multiplexed into one of two overlapped PUSCHs</w:t>
      </w:r>
    </w:p>
    <w:p w14:paraId="5D69B258" w14:textId="4F5A7781" w:rsidR="00F20D8E" w:rsidRDefault="00F20D8E" w:rsidP="00F20D8E">
      <w:pPr>
        <w:pStyle w:val="0Maintext"/>
        <w:ind w:firstLineChars="278" w:firstLine="556"/>
        <w:rPr>
          <w:lang w:val="en-US" w:eastAsia="ko-KR"/>
        </w:rPr>
      </w:pPr>
      <w:r>
        <w:rPr>
          <w:lang w:val="en-US" w:eastAsia="ko-KR"/>
        </w:rPr>
        <w:t xml:space="preserve">2) UCI is multiplexed into both two overlapped PUSCHs </w:t>
      </w:r>
    </w:p>
    <w:p w14:paraId="002011D1" w14:textId="40B17511" w:rsidR="001B2807" w:rsidRPr="003A182B" w:rsidRDefault="009D6CE3" w:rsidP="00DA3B2D">
      <w:pPr>
        <w:pStyle w:val="0Maintext"/>
        <w:ind w:firstLine="357"/>
        <w:rPr>
          <w:lang w:val="en-US" w:eastAsia="ko-KR"/>
        </w:rPr>
      </w:pPr>
      <w:r>
        <w:rPr>
          <w:rFonts w:hint="eastAsia"/>
          <w:lang w:val="en-US" w:eastAsia="ko-KR"/>
        </w:rPr>
        <w:t>In our vi</w:t>
      </w:r>
      <w:r>
        <w:rPr>
          <w:lang w:val="en-US" w:eastAsia="ko-KR"/>
        </w:rPr>
        <w:t>ew, the first method (UCI is mu</w:t>
      </w:r>
      <w:r w:rsidR="008D4B5E">
        <w:rPr>
          <w:lang w:val="en-US" w:eastAsia="ko-KR"/>
        </w:rPr>
        <w:t>ltiple</w:t>
      </w:r>
      <w:r>
        <w:rPr>
          <w:lang w:val="en-US" w:eastAsia="ko-KR"/>
        </w:rPr>
        <w:t>xed into one PUSCH) is simple</w:t>
      </w:r>
      <w:r w:rsidR="006B03B1">
        <w:rPr>
          <w:lang w:val="en-US" w:eastAsia="ko-KR"/>
        </w:rPr>
        <w:t xml:space="preserve"> and sufficient</w:t>
      </w:r>
      <w:r>
        <w:rPr>
          <w:lang w:val="en-US" w:eastAsia="ko-KR"/>
        </w:rPr>
        <w:t xml:space="preserve"> because we can </w:t>
      </w:r>
      <w:r w:rsidR="00B5254C">
        <w:rPr>
          <w:lang w:val="en-US" w:eastAsia="ko-KR"/>
        </w:rPr>
        <w:t xml:space="preserve">use legacy multiplexing rules as above. In addition, the main purpose of </w:t>
      </w:r>
      <w:proofErr w:type="spellStart"/>
      <w:r w:rsidR="00B5254C">
        <w:rPr>
          <w:lang w:val="en-US" w:eastAsia="ko-KR"/>
        </w:rPr>
        <w:t>mDCI</w:t>
      </w:r>
      <w:proofErr w:type="spellEnd"/>
      <w:r w:rsidR="00B5254C">
        <w:rPr>
          <w:lang w:val="en-US" w:eastAsia="ko-KR"/>
        </w:rPr>
        <w:t xml:space="preserve"> based </w:t>
      </w:r>
      <w:proofErr w:type="spellStart"/>
      <w:r w:rsidR="00B5254C">
        <w:rPr>
          <w:lang w:val="en-US" w:eastAsia="ko-KR"/>
        </w:rPr>
        <w:t>STxMP</w:t>
      </w:r>
      <w:proofErr w:type="spellEnd"/>
      <w:r w:rsidR="00B5254C">
        <w:rPr>
          <w:lang w:val="en-US" w:eastAsia="ko-KR"/>
        </w:rPr>
        <w:t xml:space="preserve"> PUSCH+PUSCH is to increase throughput performance with good link budget, so multiplexing UCI into one PUSCH is enough instead of multiplexing UCI into both repeatedly. Therefore, we support </w:t>
      </w:r>
      <w:r w:rsidR="001B2807">
        <w:rPr>
          <w:lang w:val="en-US" w:eastAsia="ko-KR"/>
        </w:rPr>
        <w:t xml:space="preserve">that the UE can multiplex UCI into one PUSCH for the case that one PUCCH overlaps with multi-DCI based </w:t>
      </w:r>
      <w:proofErr w:type="spellStart"/>
      <w:r w:rsidR="001B2807">
        <w:rPr>
          <w:lang w:val="en-US" w:eastAsia="ko-KR"/>
        </w:rPr>
        <w:t>STxMP</w:t>
      </w:r>
      <w:proofErr w:type="spellEnd"/>
      <w:r w:rsidR="001B2807">
        <w:rPr>
          <w:lang w:val="en-US" w:eastAsia="ko-KR"/>
        </w:rPr>
        <w:t xml:space="preserve"> PUSCH+PUSCH</w:t>
      </w:r>
      <w:r w:rsidR="001B2807">
        <w:rPr>
          <w:lang w:eastAsia="ko-KR"/>
        </w:rPr>
        <w:t>.</w:t>
      </w:r>
    </w:p>
    <w:p w14:paraId="3ED6CE16" w14:textId="41DD77BB" w:rsidR="001B2807" w:rsidRDefault="001B2807" w:rsidP="001B2807">
      <w:pPr>
        <w:pStyle w:val="0Maintext"/>
        <w:ind w:firstLine="0"/>
        <w:rPr>
          <w:i/>
          <w:iCs/>
          <w:lang w:val="en-US" w:eastAsia="ko-KR"/>
        </w:rPr>
      </w:pPr>
      <w:r w:rsidRPr="009755B8">
        <w:rPr>
          <w:b/>
          <w:bCs/>
          <w:i/>
          <w:iCs/>
          <w:lang w:val="en-US" w:eastAsia="ko-KR"/>
        </w:rPr>
        <w:t xml:space="preserve">Proposal </w:t>
      </w:r>
      <w:r w:rsidR="00E413D0">
        <w:rPr>
          <w:b/>
          <w:bCs/>
          <w:i/>
          <w:iCs/>
          <w:lang w:val="en-US" w:eastAsia="ko-KR"/>
        </w:rPr>
        <w:t>4</w:t>
      </w:r>
      <w:r w:rsidRPr="009755B8">
        <w:rPr>
          <w:i/>
          <w:iCs/>
          <w:lang w:val="en-US" w:eastAsia="ko-KR"/>
        </w:rPr>
        <w:t xml:space="preserve">: </w:t>
      </w:r>
      <w:r>
        <w:rPr>
          <w:i/>
          <w:iCs/>
          <w:lang w:val="en-US" w:eastAsia="ko-KR"/>
        </w:rPr>
        <w:t>S</w:t>
      </w:r>
      <w:r w:rsidRPr="001B2807">
        <w:rPr>
          <w:i/>
          <w:iCs/>
          <w:lang w:val="en-US" w:eastAsia="ko-KR"/>
        </w:rPr>
        <w:t>upport that the UE multiplex</w:t>
      </w:r>
      <w:r w:rsidR="00DA3B2D">
        <w:rPr>
          <w:i/>
          <w:iCs/>
          <w:lang w:val="en-US" w:eastAsia="ko-KR"/>
        </w:rPr>
        <w:t>es</w:t>
      </w:r>
      <w:r w:rsidRPr="001B2807">
        <w:rPr>
          <w:i/>
          <w:iCs/>
          <w:lang w:val="en-US" w:eastAsia="ko-KR"/>
        </w:rPr>
        <w:t xml:space="preserve"> UCI into one PUSCH for the case that one PUCCH overlaps with multi-DCI based </w:t>
      </w:r>
      <w:proofErr w:type="spellStart"/>
      <w:r w:rsidRPr="001B2807">
        <w:rPr>
          <w:i/>
          <w:iCs/>
          <w:lang w:val="en-US" w:eastAsia="ko-KR"/>
        </w:rPr>
        <w:t>STxMP</w:t>
      </w:r>
      <w:proofErr w:type="spellEnd"/>
      <w:r w:rsidRPr="001B2807">
        <w:rPr>
          <w:i/>
          <w:iCs/>
          <w:lang w:val="en-US" w:eastAsia="ko-KR"/>
        </w:rPr>
        <w:t xml:space="preserve"> PUSCH+PUSCH</w:t>
      </w:r>
      <w:r w:rsidR="00DA3B2D">
        <w:rPr>
          <w:i/>
          <w:iCs/>
          <w:lang w:val="en-US" w:eastAsia="ko-KR"/>
        </w:rPr>
        <w:t>.</w:t>
      </w:r>
    </w:p>
    <w:p w14:paraId="6E914750" w14:textId="1EEAA51D" w:rsidR="003F421C" w:rsidRDefault="003F421C" w:rsidP="009755B8">
      <w:pPr>
        <w:pStyle w:val="0Maintext"/>
        <w:ind w:firstLine="357"/>
        <w:rPr>
          <w:lang w:val="en-US" w:eastAsia="ko-KR"/>
        </w:rPr>
      </w:pPr>
      <w:r>
        <w:rPr>
          <w:rFonts w:hint="eastAsia"/>
          <w:lang w:val="en-US" w:eastAsia="ko-KR"/>
        </w:rPr>
        <w:t>In the previous RAN1#112bis-e [</w:t>
      </w:r>
      <w:r>
        <w:rPr>
          <w:lang w:val="en-US" w:eastAsia="ko-KR"/>
        </w:rPr>
        <w:t>5</w:t>
      </w:r>
      <w:r>
        <w:rPr>
          <w:rFonts w:hint="eastAsia"/>
          <w:lang w:val="en-US" w:eastAsia="ko-KR"/>
        </w:rPr>
        <w:t>],</w:t>
      </w:r>
      <w:r>
        <w:rPr>
          <w:lang w:val="en-US" w:eastAsia="ko-KR"/>
        </w:rPr>
        <w:t xml:space="preserve"> the following options for UCI multiplexing was agreed: </w:t>
      </w:r>
    </w:p>
    <w:tbl>
      <w:tblPr>
        <w:tblStyle w:val="a4"/>
        <w:tblW w:w="0" w:type="auto"/>
        <w:tblLook w:val="04A0" w:firstRow="1" w:lastRow="0" w:firstColumn="1" w:lastColumn="0" w:noHBand="0" w:noVBand="1"/>
      </w:tblPr>
      <w:tblGrid>
        <w:gridCol w:w="9629"/>
      </w:tblGrid>
      <w:tr w:rsidR="003F421C" w14:paraId="1865AD85" w14:textId="77777777" w:rsidTr="003F421C">
        <w:tc>
          <w:tcPr>
            <w:tcW w:w="9629" w:type="dxa"/>
          </w:tcPr>
          <w:p w14:paraId="1AF1E9DF" w14:textId="77777777" w:rsidR="003F421C" w:rsidRPr="003F421C" w:rsidRDefault="003F421C" w:rsidP="003F421C">
            <w:pPr>
              <w:jc w:val="both"/>
              <w:rPr>
                <w:rFonts w:ascii="Times" w:hAnsi="Times" w:cs="Times"/>
                <w:b/>
                <w:bCs/>
                <w:sz w:val="20"/>
                <w:highlight w:val="green"/>
                <w:lang w:eastAsia="zh-CN"/>
              </w:rPr>
            </w:pPr>
            <w:r w:rsidRPr="003F421C">
              <w:rPr>
                <w:rFonts w:ascii="Times" w:eastAsia="바탕" w:hAnsi="Times" w:cs="Times"/>
                <w:b/>
                <w:bCs/>
                <w:color w:val="000000"/>
                <w:sz w:val="20"/>
                <w:highlight w:val="green"/>
              </w:rPr>
              <w:t>Agreement</w:t>
            </w:r>
          </w:p>
          <w:p w14:paraId="4DA5BEFE" w14:textId="77777777" w:rsidR="003F421C" w:rsidRPr="003F421C" w:rsidRDefault="003F421C" w:rsidP="003F421C">
            <w:pPr>
              <w:rPr>
                <w:rFonts w:ascii="Calibri" w:eastAsia="바탕" w:hAnsi="Calibri" w:cs="Calibri"/>
                <w:sz w:val="20"/>
                <w:szCs w:val="24"/>
                <w:lang w:val="en-US"/>
              </w:rPr>
            </w:pPr>
            <w:r w:rsidRPr="003F421C">
              <w:rPr>
                <w:rFonts w:eastAsia="바탕"/>
                <w:sz w:val="20"/>
                <w:szCs w:val="24"/>
                <w:lang w:val="en-CA"/>
              </w:rPr>
              <w:t xml:space="preserve">For case that one PUCCH overlaps with two overlapped PUSCHs in multi-DCI based </w:t>
            </w:r>
            <w:proofErr w:type="spellStart"/>
            <w:r w:rsidRPr="003F421C">
              <w:rPr>
                <w:rFonts w:eastAsia="바탕"/>
                <w:sz w:val="20"/>
                <w:szCs w:val="24"/>
                <w:lang w:val="en-CA"/>
              </w:rPr>
              <w:t>STxMP</w:t>
            </w:r>
            <w:proofErr w:type="spellEnd"/>
            <w:r w:rsidRPr="003F421C">
              <w:rPr>
                <w:rFonts w:eastAsia="바탕"/>
                <w:sz w:val="20"/>
                <w:szCs w:val="24"/>
                <w:lang w:val="en-CA"/>
              </w:rPr>
              <w:t xml:space="preserve"> PUSCH+PUSCH, down-select one for the UCI multiplexing:</w:t>
            </w:r>
          </w:p>
          <w:p w14:paraId="6A9CEBD7" w14:textId="77777777" w:rsidR="003F421C" w:rsidRPr="003F421C" w:rsidRDefault="003F421C" w:rsidP="003F421C">
            <w:pPr>
              <w:numPr>
                <w:ilvl w:val="0"/>
                <w:numId w:val="30"/>
              </w:numPr>
              <w:ind w:hanging="357"/>
              <w:rPr>
                <w:rFonts w:ascii="Times" w:eastAsia="Times New Roman" w:hAnsi="Times"/>
                <w:sz w:val="20"/>
                <w:szCs w:val="24"/>
              </w:rPr>
            </w:pPr>
            <w:r w:rsidRPr="003F421C">
              <w:rPr>
                <w:rFonts w:eastAsia="Times New Roman"/>
                <w:sz w:val="20"/>
                <w:szCs w:val="24"/>
                <w:lang w:val="en-CA"/>
              </w:rPr>
              <w:t xml:space="preserve">Option 1: the UCI is multiplexed into the PUSCH associated with the same TRP. And among the PUSCHs associated with the same TRP, the legacy PUSCH priority order for UCI multiplexing is applied. </w:t>
            </w:r>
            <w:r w:rsidRPr="003F421C">
              <w:rPr>
                <w:rFonts w:eastAsia="Times New Roman"/>
                <w:color w:val="000000"/>
                <w:sz w:val="20"/>
                <w:szCs w:val="24"/>
                <w:lang w:val="en-CA"/>
              </w:rPr>
              <w:t>FFS: determining the PUSCH associated with the same TRP.</w:t>
            </w:r>
            <w:r w:rsidRPr="003F421C">
              <w:rPr>
                <w:rFonts w:ascii="Times" w:eastAsia="Times New Roman" w:hAnsi="Times"/>
                <w:color w:val="000000"/>
                <w:sz w:val="20"/>
                <w:szCs w:val="24"/>
                <w:lang w:val="en-CA"/>
              </w:rPr>
              <w:t xml:space="preserve"> </w:t>
            </w:r>
          </w:p>
          <w:p w14:paraId="21108195" w14:textId="77777777" w:rsidR="003F421C" w:rsidRPr="003F421C" w:rsidRDefault="003F421C" w:rsidP="003F421C">
            <w:pPr>
              <w:numPr>
                <w:ilvl w:val="0"/>
                <w:numId w:val="30"/>
              </w:numPr>
              <w:ind w:hanging="357"/>
              <w:rPr>
                <w:rFonts w:ascii="Times" w:eastAsia="Times New Roman" w:hAnsi="Times"/>
                <w:color w:val="000000"/>
                <w:sz w:val="20"/>
                <w:szCs w:val="24"/>
              </w:rPr>
            </w:pPr>
            <w:r w:rsidRPr="003F421C">
              <w:rPr>
                <w:rFonts w:eastAsia="Times New Roman"/>
                <w:sz w:val="20"/>
                <w:szCs w:val="24"/>
                <w:lang w:val="en-CA"/>
              </w:rPr>
              <w:lastRenderedPageBreak/>
              <w:t xml:space="preserve">Option 2: the legacy PUSCH priority order for UCI multiplexing is first applied and if at last, there are two PUSCHs with the same start time in one same CC, the UCI is multiplexed in </w:t>
            </w:r>
            <w:r w:rsidRPr="003F421C">
              <w:rPr>
                <w:rFonts w:eastAsia="Times New Roman"/>
                <w:color w:val="000000"/>
                <w:sz w:val="20"/>
                <w:szCs w:val="24"/>
                <w:lang w:val="en-CA"/>
              </w:rPr>
              <w:t>(FFS: one or two) of these two PUSCHs, and FFS which one PUSCH.</w:t>
            </w:r>
            <w:r w:rsidRPr="003F421C">
              <w:rPr>
                <w:rFonts w:ascii="Times" w:eastAsia="Times New Roman" w:hAnsi="Times"/>
                <w:color w:val="000000"/>
                <w:sz w:val="20"/>
                <w:szCs w:val="24"/>
                <w:lang w:val="en-CA"/>
              </w:rPr>
              <w:t xml:space="preserve"> </w:t>
            </w:r>
          </w:p>
          <w:p w14:paraId="1147E8E1" w14:textId="77777777" w:rsidR="003F421C" w:rsidRPr="003F421C" w:rsidRDefault="003F421C" w:rsidP="003F421C">
            <w:pPr>
              <w:numPr>
                <w:ilvl w:val="0"/>
                <w:numId w:val="30"/>
              </w:numPr>
              <w:ind w:hanging="357"/>
              <w:rPr>
                <w:rFonts w:ascii="Times" w:eastAsia="Times New Roman" w:hAnsi="Times"/>
                <w:sz w:val="20"/>
                <w:szCs w:val="24"/>
              </w:rPr>
            </w:pPr>
            <w:r w:rsidRPr="003F421C">
              <w:rPr>
                <w:rFonts w:eastAsia="Times New Roman"/>
                <w:sz w:val="20"/>
                <w:szCs w:val="24"/>
                <w:lang w:val="en-CA"/>
              </w:rPr>
              <w:t>Option 3:</w:t>
            </w:r>
            <w:r w:rsidRPr="003F421C">
              <w:rPr>
                <w:rFonts w:ascii="Times" w:eastAsia="Times New Roman" w:hAnsi="Times"/>
                <w:sz w:val="20"/>
                <w:szCs w:val="24"/>
                <w:lang w:val="en-CA"/>
              </w:rPr>
              <w:t xml:space="preserve"> </w:t>
            </w:r>
          </w:p>
          <w:p w14:paraId="0EBDB89D" w14:textId="77777777" w:rsidR="003F421C" w:rsidRPr="003F421C" w:rsidRDefault="003F421C" w:rsidP="003F421C">
            <w:pPr>
              <w:numPr>
                <w:ilvl w:val="1"/>
                <w:numId w:val="30"/>
              </w:numPr>
              <w:ind w:hanging="357"/>
              <w:rPr>
                <w:rFonts w:ascii="Times" w:eastAsia="Times New Roman" w:hAnsi="Times"/>
                <w:sz w:val="20"/>
                <w:szCs w:val="24"/>
              </w:rPr>
            </w:pPr>
            <w:r w:rsidRPr="003F421C">
              <w:rPr>
                <w:rFonts w:eastAsia="Times New Roman"/>
                <w:sz w:val="20"/>
                <w:szCs w:val="24"/>
                <w:lang w:val="en-CA"/>
              </w:rPr>
              <w:t xml:space="preserve">When joint HARQ-ACK feedback is configured, the legacy PUSCH priority order for UCI multiplexing is first applied and if at last, there are two PUSCHs with the same start time in one same CC, the </w:t>
            </w:r>
            <w:r w:rsidRPr="003F421C">
              <w:rPr>
                <w:rFonts w:eastAsia="Times New Roman"/>
                <w:color w:val="000000"/>
                <w:sz w:val="20"/>
                <w:szCs w:val="24"/>
                <w:lang w:val="en-CA"/>
              </w:rPr>
              <w:t>UCI is m</w:t>
            </w:r>
            <w:r w:rsidRPr="003F421C">
              <w:rPr>
                <w:rFonts w:eastAsia="Times New Roman"/>
                <w:sz w:val="20"/>
                <w:szCs w:val="24"/>
                <w:lang w:val="en-CA"/>
              </w:rPr>
              <w:t xml:space="preserve">ultiplexed in </w:t>
            </w:r>
            <w:r w:rsidRPr="003F421C">
              <w:rPr>
                <w:rFonts w:eastAsia="Times New Roman"/>
                <w:color w:val="000000"/>
                <w:sz w:val="20"/>
                <w:szCs w:val="24"/>
                <w:lang w:val="en-CA"/>
              </w:rPr>
              <w:t>(FFS: one or two) of these two PUSCHs, and FFS which one PUSCH.</w:t>
            </w:r>
            <w:r w:rsidRPr="003F421C">
              <w:rPr>
                <w:rFonts w:ascii="Times" w:eastAsia="Times New Roman" w:hAnsi="Times"/>
                <w:color w:val="000000"/>
                <w:sz w:val="20"/>
                <w:szCs w:val="24"/>
                <w:lang w:val="en-CA"/>
              </w:rPr>
              <w:t xml:space="preserve"> </w:t>
            </w:r>
          </w:p>
          <w:p w14:paraId="1F600D58" w14:textId="77777777" w:rsidR="003F421C" w:rsidRPr="003F421C" w:rsidRDefault="003F421C" w:rsidP="003F421C">
            <w:pPr>
              <w:numPr>
                <w:ilvl w:val="1"/>
                <w:numId w:val="30"/>
              </w:numPr>
              <w:ind w:hanging="357"/>
              <w:rPr>
                <w:rFonts w:ascii="Times" w:eastAsia="Times New Roman" w:hAnsi="Times"/>
                <w:sz w:val="20"/>
                <w:szCs w:val="24"/>
              </w:rPr>
            </w:pPr>
            <w:r w:rsidRPr="003F421C">
              <w:rPr>
                <w:rFonts w:eastAsia="Times New Roman"/>
                <w:sz w:val="20"/>
                <w:szCs w:val="24"/>
                <w:lang w:val="en-CA"/>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3F421C">
              <w:rPr>
                <w:rFonts w:eastAsia="Times New Roman"/>
                <w:color w:val="000000"/>
                <w:sz w:val="20"/>
                <w:szCs w:val="24"/>
                <w:lang w:val="en-CA"/>
              </w:rPr>
              <w:t xml:space="preserve">. FFS: determining </w:t>
            </w:r>
            <w:r w:rsidRPr="003F421C">
              <w:rPr>
                <w:rFonts w:eastAsia="Times New Roman"/>
                <w:sz w:val="20"/>
                <w:szCs w:val="24"/>
                <w:lang w:val="en-CA"/>
              </w:rPr>
              <w:t>the PUSCH associated with the same TRP.</w:t>
            </w:r>
            <w:r w:rsidRPr="003F421C">
              <w:rPr>
                <w:rFonts w:ascii="Times" w:eastAsia="Times New Roman" w:hAnsi="Times"/>
                <w:sz w:val="20"/>
                <w:szCs w:val="24"/>
                <w:lang w:val="en-CA"/>
              </w:rPr>
              <w:t xml:space="preserve"> </w:t>
            </w:r>
          </w:p>
          <w:p w14:paraId="42ECA62F" w14:textId="77777777" w:rsidR="003F421C" w:rsidRPr="003F421C" w:rsidRDefault="003F421C" w:rsidP="003F421C">
            <w:pPr>
              <w:numPr>
                <w:ilvl w:val="2"/>
                <w:numId w:val="30"/>
              </w:numPr>
              <w:ind w:hanging="357"/>
              <w:rPr>
                <w:rFonts w:ascii="Times" w:eastAsia="Times New Roman" w:hAnsi="Times"/>
                <w:sz w:val="20"/>
                <w:szCs w:val="24"/>
              </w:rPr>
            </w:pPr>
            <w:r w:rsidRPr="003F421C">
              <w:rPr>
                <w:rFonts w:eastAsia="Times New Roman"/>
                <w:sz w:val="20"/>
                <w:szCs w:val="24"/>
                <w:lang w:val="en-CA"/>
              </w:rPr>
              <w:t>FFS: When the UCI does not include HARQ-ACK (CSI and/or SR), whether to follow the same behavior as above, or to follow the behavior of the case that joint HARQ-ACK feedback is configured.</w:t>
            </w:r>
          </w:p>
          <w:p w14:paraId="0BB04247" w14:textId="77777777" w:rsidR="003F421C" w:rsidRPr="003F421C" w:rsidRDefault="003F421C" w:rsidP="003F421C">
            <w:pPr>
              <w:numPr>
                <w:ilvl w:val="1"/>
                <w:numId w:val="30"/>
              </w:numPr>
              <w:ind w:hanging="357"/>
              <w:rPr>
                <w:rFonts w:ascii="Times" w:eastAsia="Times New Roman" w:hAnsi="Times"/>
                <w:sz w:val="20"/>
                <w:szCs w:val="24"/>
              </w:rPr>
            </w:pPr>
            <w:r w:rsidRPr="003F421C">
              <w:rPr>
                <w:rFonts w:ascii="Times" w:eastAsia="Times New Roman" w:hAnsi="Times"/>
                <w:sz w:val="20"/>
                <w:szCs w:val="24"/>
              </w:rPr>
              <w:t>Note: Here using joint HARQ-ACK feedback and separate HARQ-ACK feedback is mainly for discussion purpose. FFS: whether to introduce a new RRC parameter to indicate that.</w:t>
            </w:r>
          </w:p>
          <w:p w14:paraId="03EB522C" w14:textId="77777777" w:rsidR="003F421C" w:rsidRPr="003F421C" w:rsidRDefault="003F421C" w:rsidP="003F421C">
            <w:pPr>
              <w:numPr>
                <w:ilvl w:val="0"/>
                <w:numId w:val="30"/>
              </w:numPr>
              <w:ind w:hanging="357"/>
              <w:rPr>
                <w:rFonts w:ascii="Times" w:eastAsia="Times New Roman" w:hAnsi="Times"/>
                <w:sz w:val="20"/>
                <w:szCs w:val="24"/>
              </w:rPr>
            </w:pPr>
            <w:r w:rsidRPr="003F421C">
              <w:rPr>
                <w:rFonts w:eastAsia="Times New Roman"/>
                <w:sz w:val="20"/>
                <w:szCs w:val="24"/>
              </w:rPr>
              <w:t xml:space="preserve">FFS the impact of the following legacy restriction on the above options:  when separate HARQ feedback is configured, a PUCCH transmission triggered by DCI associated with one </w:t>
            </w:r>
            <w:proofErr w:type="spellStart"/>
            <w:r w:rsidRPr="003F421C">
              <w:rPr>
                <w:rFonts w:eastAsia="Times New Roman"/>
                <w:i/>
                <w:sz w:val="20"/>
                <w:szCs w:val="24"/>
              </w:rPr>
              <w:t>coresetPoolIndex</w:t>
            </w:r>
            <w:proofErr w:type="spellEnd"/>
            <w:r w:rsidRPr="003F421C">
              <w:rPr>
                <w:rFonts w:eastAsia="Times New Roman"/>
                <w:sz w:val="20"/>
                <w:szCs w:val="24"/>
              </w:rPr>
              <w:t xml:space="preserve"> cannot overlap in time with a PUSCH transmission triggered by DCI associated with another </w:t>
            </w:r>
            <w:proofErr w:type="spellStart"/>
            <w:r w:rsidRPr="003F421C">
              <w:rPr>
                <w:rFonts w:eastAsia="Times New Roman"/>
                <w:i/>
                <w:sz w:val="20"/>
                <w:szCs w:val="24"/>
              </w:rPr>
              <w:t>coresetPoolIndex</w:t>
            </w:r>
            <w:proofErr w:type="spellEnd"/>
            <w:r w:rsidRPr="003F421C">
              <w:rPr>
                <w:rFonts w:eastAsia="Times New Roman"/>
                <w:sz w:val="20"/>
                <w:szCs w:val="24"/>
              </w:rPr>
              <w:t>. </w:t>
            </w:r>
            <w:r w:rsidRPr="003F421C">
              <w:rPr>
                <w:rFonts w:ascii="Times" w:eastAsia="Times New Roman" w:hAnsi="Times"/>
                <w:sz w:val="20"/>
                <w:szCs w:val="24"/>
              </w:rPr>
              <w:t>  </w:t>
            </w:r>
          </w:p>
          <w:p w14:paraId="75BC142F" w14:textId="77777777" w:rsidR="003F421C" w:rsidRPr="003F421C" w:rsidRDefault="003F421C" w:rsidP="003F421C">
            <w:pPr>
              <w:numPr>
                <w:ilvl w:val="0"/>
                <w:numId w:val="30"/>
              </w:numPr>
              <w:ind w:hanging="357"/>
              <w:rPr>
                <w:rFonts w:ascii="Times" w:eastAsia="Times New Roman" w:hAnsi="Times"/>
                <w:sz w:val="20"/>
                <w:szCs w:val="24"/>
              </w:rPr>
            </w:pPr>
            <w:r w:rsidRPr="003F421C">
              <w:rPr>
                <w:rFonts w:ascii="Times" w:eastAsia="Times New Roman" w:hAnsi="Times"/>
                <w:sz w:val="20"/>
                <w:szCs w:val="24"/>
              </w:rPr>
              <w:t xml:space="preserve">Note: each of the above options is applied to the system when the system is configured with multi-DCI based </w:t>
            </w:r>
            <w:proofErr w:type="spellStart"/>
            <w:r w:rsidRPr="003F421C">
              <w:rPr>
                <w:rFonts w:ascii="Times" w:eastAsia="Times New Roman" w:hAnsi="Times"/>
                <w:sz w:val="20"/>
                <w:szCs w:val="24"/>
              </w:rPr>
              <w:t>STxMP</w:t>
            </w:r>
            <w:proofErr w:type="spellEnd"/>
            <w:r w:rsidRPr="003F421C">
              <w:rPr>
                <w:rFonts w:ascii="Times" w:eastAsia="Times New Roman" w:hAnsi="Times"/>
                <w:sz w:val="20"/>
                <w:szCs w:val="24"/>
              </w:rPr>
              <w:t xml:space="preserve"> PUSCH+PUSCH.</w:t>
            </w:r>
          </w:p>
          <w:p w14:paraId="6E06DD53" w14:textId="3A6FF5A9" w:rsidR="003F421C" w:rsidRPr="003F421C" w:rsidRDefault="003F421C" w:rsidP="009755B8">
            <w:pPr>
              <w:pStyle w:val="0Maintext"/>
              <w:ind w:firstLine="0"/>
              <w:rPr>
                <w:lang w:eastAsia="ko-KR"/>
              </w:rPr>
            </w:pPr>
          </w:p>
        </w:tc>
      </w:tr>
    </w:tbl>
    <w:p w14:paraId="2E27577B" w14:textId="77777777" w:rsidR="00033573" w:rsidRDefault="00033573" w:rsidP="00033573">
      <w:pPr>
        <w:pStyle w:val="0Maintext"/>
        <w:ind w:firstLine="357"/>
        <w:rPr>
          <w:lang w:val="en-US" w:eastAsia="ko-KR"/>
        </w:rPr>
      </w:pPr>
    </w:p>
    <w:p w14:paraId="19D44665" w14:textId="585743E2" w:rsidR="00033573" w:rsidRPr="000F4C50" w:rsidRDefault="00033573" w:rsidP="00033573">
      <w:pPr>
        <w:pStyle w:val="0Maintext"/>
        <w:ind w:firstLine="357"/>
        <w:rPr>
          <w:lang w:val="en-US" w:eastAsia="ko-KR"/>
        </w:rPr>
      </w:pPr>
      <w:r w:rsidRPr="000F4C50">
        <w:rPr>
          <w:lang w:val="en-US" w:eastAsia="ko-KR"/>
        </w:rPr>
        <w:t xml:space="preserve">Option1 </w:t>
      </w:r>
      <w:r w:rsidR="00E84DB4">
        <w:rPr>
          <w:lang w:val="en-US" w:eastAsia="ko-KR"/>
        </w:rPr>
        <w:t xml:space="preserve">can </w:t>
      </w:r>
      <w:r>
        <w:rPr>
          <w:lang w:val="en-US" w:eastAsia="ko-KR"/>
        </w:rPr>
        <w:t xml:space="preserve">change legacy UE </w:t>
      </w:r>
      <w:r w:rsidR="00E84DB4">
        <w:rPr>
          <w:lang w:val="en-US" w:eastAsia="ko-KR"/>
        </w:rPr>
        <w:t>behavior</w:t>
      </w:r>
      <w:r w:rsidRPr="000F4C50">
        <w:rPr>
          <w:lang w:val="en-US" w:eastAsia="ko-KR"/>
        </w:rPr>
        <w:t xml:space="preserve"> for joint HARQ-ACK feedback</w:t>
      </w:r>
      <w:r>
        <w:rPr>
          <w:lang w:val="en-US" w:eastAsia="ko-KR"/>
        </w:rPr>
        <w:t xml:space="preserve"> and thus is not preferred</w:t>
      </w:r>
      <w:r w:rsidRPr="000F4C50">
        <w:rPr>
          <w:lang w:val="en-US" w:eastAsia="ko-KR"/>
        </w:rPr>
        <w:t xml:space="preserve">. For example, </w:t>
      </w:r>
      <w:r>
        <w:rPr>
          <w:lang w:val="en-US" w:eastAsia="ko-KR"/>
        </w:rPr>
        <w:t>consider the example in Figure 5</w:t>
      </w:r>
      <w:r w:rsidRPr="000F4C50">
        <w:rPr>
          <w:lang w:val="en-US" w:eastAsia="ko-KR"/>
        </w:rPr>
        <w:t>,</w:t>
      </w:r>
      <w:r>
        <w:rPr>
          <w:lang w:val="en-US" w:eastAsia="ko-KR"/>
        </w:rPr>
        <w:t xml:space="preserve"> a PUCCH associated with </w:t>
      </w:r>
      <w:proofErr w:type="spellStart"/>
      <w:r>
        <w:rPr>
          <w:lang w:val="en-US" w:eastAsia="ko-KR"/>
        </w:rPr>
        <w:t>coresetPoolIndex</w:t>
      </w:r>
      <w:proofErr w:type="spellEnd"/>
      <w:r>
        <w:rPr>
          <w:lang w:val="en-US" w:eastAsia="ko-KR"/>
        </w:rPr>
        <w:t xml:space="preserve"> 0 overlaps with a DG PUSCH associated</w:t>
      </w:r>
      <w:r w:rsidRPr="000F4C50">
        <w:rPr>
          <w:lang w:val="en-US" w:eastAsia="ko-KR"/>
        </w:rPr>
        <w:t xml:space="preserve"> </w:t>
      </w:r>
      <w:r>
        <w:rPr>
          <w:lang w:val="en-US" w:eastAsia="ko-KR"/>
        </w:rPr>
        <w:t>with</w:t>
      </w:r>
      <w:r w:rsidRPr="000F4C50">
        <w:rPr>
          <w:lang w:val="en-US" w:eastAsia="ko-KR"/>
        </w:rPr>
        <w:t xml:space="preserve"> </w:t>
      </w:r>
      <w:proofErr w:type="spellStart"/>
      <w:r>
        <w:rPr>
          <w:lang w:val="en-US" w:eastAsia="ko-KR"/>
        </w:rPr>
        <w:t>coresetPoolIndex</w:t>
      </w:r>
      <w:proofErr w:type="spellEnd"/>
      <w:r>
        <w:rPr>
          <w:lang w:val="en-US" w:eastAsia="ko-KR"/>
        </w:rPr>
        <w:t xml:space="preserve"> 0 and a DG PUSCH associated</w:t>
      </w:r>
      <w:r w:rsidRPr="000F4C50">
        <w:rPr>
          <w:lang w:val="en-US" w:eastAsia="ko-KR"/>
        </w:rPr>
        <w:t xml:space="preserve"> </w:t>
      </w:r>
      <w:r>
        <w:rPr>
          <w:lang w:val="en-US" w:eastAsia="ko-KR"/>
        </w:rPr>
        <w:t>with</w:t>
      </w:r>
      <w:r w:rsidRPr="000F4C50">
        <w:rPr>
          <w:lang w:val="en-US" w:eastAsia="ko-KR"/>
        </w:rPr>
        <w:t xml:space="preserve"> </w:t>
      </w:r>
      <w:proofErr w:type="spellStart"/>
      <w:r>
        <w:rPr>
          <w:lang w:val="en-US" w:eastAsia="ko-KR"/>
        </w:rPr>
        <w:t>coresetPoolIndex</w:t>
      </w:r>
      <w:proofErr w:type="spellEnd"/>
      <w:r>
        <w:rPr>
          <w:lang w:val="en-US" w:eastAsia="ko-KR"/>
        </w:rPr>
        <w:t xml:space="preserve"> 1. </w:t>
      </w:r>
      <w:r w:rsidR="000E1C44">
        <w:rPr>
          <w:lang w:val="en-US" w:eastAsia="ko-KR"/>
        </w:rPr>
        <w:t>In Rel-17</w:t>
      </w:r>
      <w:r w:rsidRPr="000F4C50">
        <w:rPr>
          <w:lang w:val="en-US" w:eastAsia="ko-KR"/>
        </w:rPr>
        <w:t>, HARQ-ACK would be multiplexed in the DG PUSCH</w:t>
      </w:r>
      <w:r w:rsidR="00E84DB4">
        <w:rPr>
          <w:lang w:val="en-US" w:eastAsia="ko-KR"/>
        </w:rPr>
        <w:t>.</w:t>
      </w:r>
      <w:r w:rsidRPr="000F4C50">
        <w:rPr>
          <w:lang w:val="en-US" w:eastAsia="ko-KR"/>
        </w:rPr>
        <w:t xml:space="preserve"> </w:t>
      </w:r>
      <w:r w:rsidR="00E84DB4">
        <w:rPr>
          <w:lang w:val="en-US" w:eastAsia="ko-KR"/>
        </w:rPr>
        <w:t>H</w:t>
      </w:r>
      <w:r>
        <w:rPr>
          <w:lang w:val="en-US" w:eastAsia="ko-KR"/>
        </w:rPr>
        <w:t xml:space="preserve">owever, </w:t>
      </w:r>
      <w:r w:rsidRPr="000F4C50">
        <w:rPr>
          <w:lang w:val="en-US" w:eastAsia="ko-KR"/>
        </w:rPr>
        <w:t xml:space="preserve">Option 1 would </w:t>
      </w:r>
      <w:r>
        <w:rPr>
          <w:lang w:val="en-US" w:eastAsia="ko-KR"/>
        </w:rPr>
        <w:t>multiplex</w:t>
      </w:r>
      <w:r w:rsidRPr="000F4C50">
        <w:rPr>
          <w:lang w:val="en-US" w:eastAsia="ko-KR"/>
        </w:rPr>
        <w:t xml:space="preserve"> HARQ-ACK in the CG PUSCH. </w:t>
      </w:r>
      <w:r>
        <w:rPr>
          <w:lang w:val="en-US" w:eastAsia="ko-KR"/>
        </w:rPr>
        <w:t xml:space="preserve">When multiplexing in the DG PUSCH, the HARQ-ACK codebook size can be ensured by the UL DAI in the scheduling DCI. </w:t>
      </w:r>
      <w:r w:rsidR="000E1C44" w:rsidRPr="000E1C44">
        <w:rPr>
          <w:lang w:val="en-US" w:eastAsia="ko-KR"/>
        </w:rPr>
        <w:t>The last DCI missing issue can be protected for Type-2 HARQ-ACK codebook with legacy multiplexing rule for the case in Figure 5.</w:t>
      </w:r>
      <w:r w:rsidR="000E1C44">
        <w:rPr>
          <w:lang w:val="en-US" w:eastAsia="ko-KR"/>
        </w:rPr>
        <w:t xml:space="preserve"> </w:t>
      </w:r>
      <w:r>
        <w:rPr>
          <w:lang w:val="en-US" w:eastAsia="ko-KR"/>
        </w:rPr>
        <w:t xml:space="preserve">When multiplexing HARQ-ACK in a CG PUSCH, the reliability of HARQ-ACK may degrade. In addition, new implementation would be required for Option 1 considering the UE </w:t>
      </w:r>
      <w:r w:rsidR="00E84DB4">
        <w:rPr>
          <w:lang w:val="en-US" w:eastAsia="ko-KR"/>
        </w:rPr>
        <w:t>behavior</w:t>
      </w:r>
      <w:r>
        <w:rPr>
          <w:lang w:val="en-US" w:eastAsia="ko-KR"/>
        </w:rPr>
        <w:t xml:space="preserve"> is changed compared with legacy.</w:t>
      </w:r>
    </w:p>
    <w:p w14:paraId="7F9D5386" w14:textId="77777777" w:rsidR="00033573" w:rsidRDefault="00033573" w:rsidP="00033573">
      <w:pPr>
        <w:jc w:val="center"/>
        <w:rPr>
          <w:lang w:eastAsia="ko-KR"/>
        </w:rPr>
      </w:pPr>
      <w:r>
        <w:rPr>
          <w:noProof/>
          <w:lang w:val="en-US" w:eastAsia="ko-KR"/>
        </w:rPr>
        <w:drawing>
          <wp:inline distT="0" distB="0" distL="0" distR="0" wp14:anchorId="091141E2" wp14:editId="7E32085E">
            <wp:extent cx="1440000" cy="1690688"/>
            <wp:effectExtent l="0" t="0" r="8255" b="508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440000" cy="1690688"/>
                    </a:xfrm>
                    <a:prstGeom prst="rect">
                      <a:avLst/>
                    </a:prstGeom>
                    <a:noFill/>
                  </pic:spPr>
                </pic:pic>
              </a:graphicData>
            </a:graphic>
          </wp:inline>
        </w:drawing>
      </w:r>
    </w:p>
    <w:p w14:paraId="519A3CC8" w14:textId="77777777" w:rsidR="00033573" w:rsidRDefault="00033573" w:rsidP="00033573">
      <w:pPr>
        <w:pStyle w:val="0Maintext"/>
        <w:ind w:firstLine="357"/>
        <w:contextualSpacing/>
        <w:jc w:val="center"/>
        <w:rPr>
          <w:lang w:val="en-US" w:eastAsia="ko-KR"/>
        </w:rPr>
      </w:pPr>
      <w:r>
        <w:rPr>
          <w:lang w:val="en-US" w:eastAsia="ko-KR"/>
        </w:rPr>
        <w:t xml:space="preserve">Figure 5. </w:t>
      </w:r>
      <w:r>
        <w:rPr>
          <w:rFonts w:hint="eastAsia"/>
          <w:lang w:val="en-US" w:eastAsia="ko-KR"/>
        </w:rPr>
        <w:t xml:space="preserve">Example of </w:t>
      </w:r>
      <w:r>
        <w:rPr>
          <w:lang w:val="en-US" w:eastAsia="ko-KR"/>
        </w:rPr>
        <w:t>multiplexing UCI in a PUSCH in case of MTRP</w:t>
      </w:r>
    </w:p>
    <w:p w14:paraId="708F568C" w14:textId="77777777" w:rsidR="00564AA2" w:rsidRDefault="00564AA2" w:rsidP="00564AA2">
      <w:pPr>
        <w:pStyle w:val="0Maintext"/>
        <w:ind w:firstLine="357"/>
        <w:rPr>
          <w:lang w:val="en-US" w:eastAsia="ko-KR"/>
        </w:rPr>
      </w:pPr>
    </w:p>
    <w:p w14:paraId="33EF5AE0" w14:textId="1A1E8764" w:rsidR="00564AA2" w:rsidRPr="00564AA2" w:rsidRDefault="00564AA2" w:rsidP="00931B5A">
      <w:pPr>
        <w:pStyle w:val="0Maintext"/>
        <w:ind w:firstLine="357"/>
        <w:rPr>
          <w:lang w:val="en-US" w:eastAsia="ko-KR"/>
        </w:rPr>
      </w:pPr>
      <w:r w:rsidRPr="00564AA2">
        <w:rPr>
          <w:lang w:val="en-US" w:eastAsia="ko-KR"/>
        </w:rPr>
        <w:t xml:space="preserve">In addition, Option 1 is not a complete solution for joint HARQ-ACK feedback. The following case </w:t>
      </w:r>
      <w:r>
        <w:rPr>
          <w:lang w:val="en-US" w:eastAsia="ko-KR"/>
        </w:rPr>
        <w:t xml:space="preserve">as shown in Figure 6 </w:t>
      </w:r>
      <w:r w:rsidR="00931B5A" w:rsidRPr="00931B5A">
        <w:rPr>
          <w:lang w:val="en-US" w:eastAsia="ko-KR"/>
        </w:rPr>
        <w:t xml:space="preserve">is supported in Rel-16/17 </w:t>
      </w:r>
      <w:r w:rsidR="00931B5A" w:rsidRPr="00564AA2">
        <w:rPr>
          <w:lang w:val="en-US" w:eastAsia="ko-KR"/>
        </w:rPr>
        <w:t>for joint HARQ-ACK feedback</w:t>
      </w:r>
      <w:r w:rsidR="00931B5A" w:rsidRPr="00931B5A">
        <w:rPr>
          <w:lang w:val="en-US" w:eastAsia="ko-KR"/>
        </w:rPr>
        <w:t>, option 1 does not resolve this case.</w:t>
      </w:r>
      <w:r w:rsidR="00937AB6">
        <w:rPr>
          <w:lang w:val="en-US" w:eastAsia="ko-KR"/>
        </w:rPr>
        <w:t xml:space="preserve"> As pointed out by the note in the agreement, </w:t>
      </w:r>
      <w:r w:rsidR="00937AB6" w:rsidRPr="003F421C">
        <w:rPr>
          <w:rFonts w:ascii="Times" w:eastAsia="Times New Roman" w:hAnsi="Times"/>
          <w:szCs w:val="24"/>
        </w:rPr>
        <w:t xml:space="preserve">each of the above options is applied to the system when the system is configured with multi-DCI based </w:t>
      </w:r>
      <w:proofErr w:type="spellStart"/>
      <w:r w:rsidR="00937AB6" w:rsidRPr="003F421C">
        <w:rPr>
          <w:rFonts w:ascii="Times" w:eastAsia="Times New Roman" w:hAnsi="Times"/>
          <w:szCs w:val="24"/>
        </w:rPr>
        <w:t>STxMP</w:t>
      </w:r>
      <w:proofErr w:type="spellEnd"/>
      <w:r w:rsidR="00937AB6" w:rsidRPr="003F421C">
        <w:rPr>
          <w:rFonts w:ascii="Times" w:eastAsia="Times New Roman" w:hAnsi="Times"/>
          <w:szCs w:val="24"/>
        </w:rPr>
        <w:t xml:space="preserve"> PUSCH+PUSCH</w:t>
      </w:r>
      <w:r w:rsidR="00937AB6">
        <w:rPr>
          <w:rFonts w:ascii="Times" w:eastAsia="Times New Roman" w:hAnsi="Times"/>
          <w:szCs w:val="24"/>
        </w:rPr>
        <w:t>. Single PUSCH case should also be considered.</w:t>
      </w:r>
    </w:p>
    <w:p w14:paraId="024B69DB" w14:textId="77777777" w:rsidR="00937AB6" w:rsidRDefault="00937AB6" w:rsidP="00937AB6">
      <w:pPr>
        <w:pStyle w:val="0Maintext"/>
        <w:ind w:firstLine="357"/>
        <w:contextualSpacing/>
        <w:jc w:val="center"/>
        <w:rPr>
          <w:lang w:val="en-US" w:eastAsia="ko-KR"/>
        </w:rPr>
      </w:pPr>
      <w:r>
        <w:rPr>
          <w:rFonts w:cs="Times New Roman"/>
          <w:noProof/>
          <w:lang w:val="en-US" w:eastAsia="ko-KR"/>
        </w:rPr>
        <w:lastRenderedPageBreak/>
        <w:drawing>
          <wp:inline distT="0" distB="0" distL="0" distR="0" wp14:anchorId="634930E2" wp14:editId="34A4C1B3">
            <wp:extent cx="1440000" cy="1133159"/>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40000" cy="1133159"/>
                    </a:xfrm>
                    <a:prstGeom prst="rect">
                      <a:avLst/>
                    </a:prstGeom>
                    <a:noFill/>
                  </pic:spPr>
                </pic:pic>
              </a:graphicData>
            </a:graphic>
          </wp:inline>
        </w:drawing>
      </w:r>
      <w:r w:rsidRPr="00937AB6">
        <w:rPr>
          <w:lang w:val="en-US" w:eastAsia="ko-KR"/>
        </w:rPr>
        <w:t xml:space="preserve"> </w:t>
      </w:r>
    </w:p>
    <w:p w14:paraId="552B4320" w14:textId="3799BBE5" w:rsidR="00937AB6" w:rsidRDefault="00937AB6" w:rsidP="00937AB6">
      <w:pPr>
        <w:pStyle w:val="0Maintext"/>
        <w:ind w:firstLine="357"/>
        <w:contextualSpacing/>
        <w:jc w:val="center"/>
        <w:rPr>
          <w:lang w:val="en-US" w:eastAsia="ko-KR"/>
        </w:rPr>
      </w:pPr>
      <w:r>
        <w:rPr>
          <w:lang w:val="en-US" w:eastAsia="ko-KR"/>
        </w:rPr>
        <w:t xml:space="preserve">Figure 6. </w:t>
      </w:r>
      <w:r>
        <w:rPr>
          <w:rFonts w:hint="eastAsia"/>
          <w:lang w:val="en-US" w:eastAsia="ko-KR"/>
        </w:rPr>
        <w:t xml:space="preserve">Example of </w:t>
      </w:r>
      <w:r>
        <w:rPr>
          <w:lang w:val="en-US" w:eastAsia="ko-KR"/>
        </w:rPr>
        <w:t>multiplexing UCI in case of single PUSCH</w:t>
      </w:r>
    </w:p>
    <w:p w14:paraId="2593D8C2" w14:textId="77BB1723" w:rsidR="00564AA2" w:rsidRPr="00937AB6" w:rsidRDefault="00564AA2" w:rsidP="00937AB6">
      <w:pPr>
        <w:pStyle w:val="0Maintext"/>
        <w:ind w:firstLine="0"/>
        <w:jc w:val="center"/>
        <w:rPr>
          <w:b/>
          <w:i/>
          <w:lang w:val="en-US" w:eastAsia="ko-KR"/>
        </w:rPr>
      </w:pPr>
    </w:p>
    <w:p w14:paraId="69806870" w14:textId="77777777" w:rsidR="00915D24" w:rsidRDefault="00033573" w:rsidP="006D02F7">
      <w:pPr>
        <w:pStyle w:val="0Maintext"/>
        <w:ind w:firstLine="0"/>
        <w:rPr>
          <w:i/>
          <w:lang w:val="en-US" w:eastAsia="ko-KR"/>
        </w:rPr>
      </w:pPr>
      <w:r>
        <w:rPr>
          <w:b/>
          <w:i/>
          <w:lang w:val="en-US" w:eastAsia="ko-KR"/>
        </w:rPr>
        <w:t>Observation 2</w:t>
      </w:r>
      <w:r w:rsidRPr="00EC62A3">
        <w:rPr>
          <w:i/>
          <w:lang w:val="en-US" w:eastAsia="ko-KR"/>
        </w:rPr>
        <w:t>:</w:t>
      </w:r>
      <w:r w:rsidRPr="000F4C50">
        <w:rPr>
          <w:rFonts w:eastAsia="바탕"/>
          <w:szCs w:val="24"/>
          <w:lang w:val="en-CA"/>
        </w:rPr>
        <w:t xml:space="preserve"> </w:t>
      </w:r>
      <w:r w:rsidRPr="000F4C50">
        <w:rPr>
          <w:i/>
          <w:lang w:val="en-US" w:eastAsia="ko-KR"/>
        </w:rPr>
        <w:t xml:space="preserve">For case that one PUCCH overlaps with two overlapped PUSCHs in multi-DCI based </w:t>
      </w:r>
      <w:proofErr w:type="spellStart"/>
      <w:r w:rsidRPr="000F4C50">
        <w:rPr>
          <w:i/>
          <w:lang w:val="en-US" w:eastAsia="ko-KR"/>
        </w:rPr>
        <w:t>STxMP</w:t>
      </w:r>
      <w:proofErr w:type="spellEnd"/>
      <w:r w:rsidRPr="000F4C50">
        <w:rPr>
          <w:i/>
          <w:lang w:val="en-US" w:eastAsia="ko-KR"/>
        </w:rPr>
        <w:t xml:space="preserve"> PUSCH+PUSCH,</w:t>
      </w:r>
      <w:r>
        <w:rPr>
          <w:i/>
          <w:lang w:val="en-US" w:eastAsia="ko-KR"/>
        </w:rPr>
        <w:t xml:space="preserve"> Option 1 complicates UE implementation as well as</w:t>
      </w:r>
      <w:r w:rsidR="00324ECA">
        <w:rPr>
          <w:i/>
          <w:lang w:val="en-US" w:eastAsia="ko-KR"/>
        </w:rPr>
        <w:t xml:space="preserve"> specification and</w:t>
      </w:r>
      <w:r>
        <w:rPr>
          <w:i/>
          <w:lang w:val="en-US" w:eastAsia="ko-KR"/>
        </w:rPr>
        <w:t xml:space="preserve"> degrades UCI performance for joint HARQ-ACK feedback.</w:t>
      </w:r>
    </w:p>
    <w:p w14:paraId="517647D7" w14:textId="47E8D8CB" w:rsidR="006272BC" w:rsidRDefault="00033573" w:rsidP="009755B8">
      <w:pPr>
        <w:pStyle w:val="0Maintext"/>
        <w:ind w:firstLine="357"/>
        <w:rPr>
          <w:lang w:val="en-US" w:eastAsia="ko-KR"/>
        </w:rPr>
      </w:pPr>
      <w:r>
        <w:rPr>
          <w:i/>
          <w:lang w:val="en-US" w:eastAsia="ko-KR"/>
        </w:rPr>
        <w:t xml:space="preserve"> </w:t>
      </w:r>
      <w:r w:rsidR="00037F0A">
        <w:rPr>
          <w:lang w:val="en-US" w:eastAsia="ko-KR"/>
        </w:rPr>
        <w:t xml:space="preserve">Option 2 requires </w:t>
      </w:r>
      <w:r w:rsidR="00037F0A">
        <w:rPr>
          <w:lang w:eastAsia="ko-KR"/>
        </w:rPr>
        <w:t xml:space="preserve">minimum specification impact and is thus preferred. </w:t>
      </w:r>
      <w:r w:rsidR="009755B8">
        <w:rPr>
          <w:lang w:val="en-US" w:eastAsia="ko-KR"/>
        </w:rPr>
        <w:t>A</w:t>
      </w:r>
      <w:r w:rsidR="00607523">
        <w:rPr>
          <w:lang w:val="en-US" w:eastAsia="ko-KR"/>
        </w:rPr>
        <w:t>s</w:t>
      </w:r>
      <w:r w:rsidR="009755B8">
        <w:rPr>
          <w:lang w:val="en-US" w:eastAsia="ko-KR"/>
        </w:rPr>
        <w:t xml:space="preserve"> </w:t>
      </w:r>
      <w:r w:rsidR="00607523">
        <w:rPr>
          <w:lang w:val="en-US" w:eastAsia="ko-KR"/>
        </w:rPr>
        <w:t xml:space="preserve">a </w:t>
      </w:r>
      <w:r w:rsidR="009755B8">
        <w:rPr>
          <w:lang w:val="en-US" w:eastAsia="ko-KR"/>
        </w:rPr>
        <w:t xml:space="preserve">simple </w:t>
      </w:r>
      <w:r w:rsidR="00607523">
        <w:rPr>
          <w:lang w:val="en-US" w:eastAsia="ko-KR"/>
        </w:rPr>
        <w:t xml:space="preserve">UCI multiplexing rule with one PUCCH which overlaps with </w:t>
      </w:r>
      <w:proofErr w:type="spellStart"/>
      <w:r w:rsidR="00607523">
        <w:rPr>
          <w:lang w:val="en-US" w:eastAsia="ko-KR"/>
        </w:rPr>
        <w:t>STxMP</w:t>
      </w:r>
      <w:proofErr w:type="spellEnd"/>
      <w:r w:rsidR="00607523">
        <w:rPr>
          <w:lang w:val="en-US" w:eastAsia="ko-KR"/>
        </w:rPr>
        <w:t xml:space="preserve"> PUSCH+PUSCH, we can </w:t>
      </w:r>
      <w:r w:rsidR="009755B8">
        <w:rPr>
          <w:lang w:val="en-US" w:eastAsia="ko-KR"/>
        </w:rPr>
        <w:t>prioritiz</w:t>
      </w:r>
      <w:r w:rsidR="00607523">
        <w:rPr>
          <w:lang w:val="en-US" w:eastAsia="ko-KR"/>
        </w:rPr>
        <w:t>e</w:t>
      </w:r>
      <w:r w:rsidR="009755B8">
        <w:rPr>
          <w:lang w:val="en-US" w:eastAsia="ko-KR"/>
        </w:rPr>
        <w:t xml:space="preserve"> the PUSCH with </w:t>
      </w:r>
      <w:r w:rsidR="00607523">
        <w:rPr>
          <w:lang w:val="en-US" w:eastAsia="ko-KR"/>
        </w:rPr>
        <w:t>lower</w:t>
      </w:r>
      <w:r w:rsidR="009755B8">
        <w:rPr>
          <w:lang w:val="en-US" w:eastAsia="ko-KR"/>
        </w:rPr>
        <w:t xml:space="preserve"> </w:t>
      </w:r>
      <w:proofErr w:type="spellStart"/>
      <w:r w:rsidR="00781DBB" w:rsidRPr="00781DBB">
        <w:rPr>
          <w:rFonts w:cstheme="minorHAnsi"/>
          <w:i/>
          <w:lang w:val="en-US"/>
        </w:rPr>
        <w:t>coreset</w:t>
      </w:r>
      <w:r w:rsidR="00781DBB" w:rsidRPr="00781DBB">
        <w:rPr>
          <w:rFonts w:cstheme="minorHAnsi"/>
          <w:i/>
        </w:rPr>
        <w:t>PoolIndex</w:t>
      </w:r>
      <w:proofErr w:type="spellEnd"/>
      <w:r w:rsidR="00781DBB" w:rsidRPr="00781DBB">
        <w:rPr>
          <w:rFonts w:cstheme="minorHAnsi"/>
        </w:rPr>
        <w:t xml:space="preserve"> </w:t>
      </w:r>
      <w:r w:rsidR="009755B8">
        <w:rPr>
          <w:lang w:val="en-US" w:eastAsia="ko-KR"/>
        </w:rPr>
        <w:t>if</w:t>
      </w:r>
      <w:r w:rsidR="00815FF3">
        <w:rPr>
          <w:lang w:val="en-US" w:eastAsia="ko-KR"/>
        </w:rPr>
        <w:t xml:space="preserve"> the</w:t>
      </w:r>
      <w:r w:rsidR="009755B8">
        <w:rPr>
          <w:lang w:val="en-US" w:eastAsia="ko-KR"/>
        </w:rPr>
        <w:t xml:space="preserve"> UE cannot differentiate the PUSCH by using legacy rules for PUSCH determination.</w:t>
      </w:r>
    </w:p>
    <w:p w14:paraId="4AD1B0B2" w14:textId="139979BB" w:rsidR="00D562C4" w:rsidRDefault="00D562C4" w:rsidP="009755B8">
      <w:pPr>
        <w:pStyle w:val="0Maintext"/>
        <w:ind w:firstLine="357"/>
        <w:rPr>
          <w:rFonts w:cs="Times New Roman"/>
          <w:lang w:val="en-CA" w:eastAsia="zh-CN"/>
        </w:rPr>
      </w:pPr>
      <w:r>
        <w:rPr>
          <w:lang w:val="en-US" w:eastAsia="ko-KR"/>
        </w:rPr>
        <w:t>Option 3 is a compromised solution. However, for</w:t>
      </w:r>
      <w:r w:rsidRPr="00D562C4">
        <w:rPr>
          <w:lang w:val="en-US" w:eastAsia="ko-KR"/>
        </w:rPr>
        <w:t xml:space="preserve"> separate HARQ feedback</w:t>
      </w:r>
      <w:r>
        <w:rPr>
          <w:lang w:val="en-US" w:eastAsia="ko-KR"/>
        </w:rPr>
        <w:t xml:space="preserve"> it should first clarify that whether the restriction where</w:t>
      </w:r>
      <w:r w:rsidRPr="00D562C4">
        <w:rPr>
          <w:lang w:val="en-US" w:eastAsia="ko-KR"/>
        </w:rPr>
        <w:t xml:space="preserve"> a PUCCH transmission triggered by DCI associated with one </w:t>
      </w:r>
      <w:proofErr w:type="spellStart"/>
      <w:r w:rsidRPr="00D562C4">
        <w:rPr>
          <w:lang w:val="en-US" w:eastAsia="ko-KR"/>
        </w:rPr>
        <w:t>coresetPoolIndex</w:t>
      </w:r>
      <w:proofErr w:type="spellEnd"/>
      <w:r w:rsidRPr="00D562C4">
        <w:rPr>
          <w:lang w:val="en-US" w:eastAsia="ko-KR"/>
        </w:rPr>
        <w:t xml:space="preserve"> cannot overlap in time with a PUSCH transmission triggered by DCI associated with another </w:t>
      </w:r>
      <w:proofErr w:type="spellStart"/>
      <w:r w:rsidRPr="00D562C4">
        <w:rPr>
          <w:lang w:val="en-US" w:eastAsia="ko-KR"/>
        </w:rPr>
        <w:t>coresetPoolIndex</w:t>
      </w:r>
      <w:proofErr w:type="spellEnd"/>
      <w:r>
        <w:rPr>
          <w:lang w:val="en-US" w:eastAsia="ko-KR"/>
        </w:rPr>
        <w:t xml:space="preserve"> is relaxed or not</w:t>
      </w:r>
      <w:r w:rsidRPr="00D562C4">
        <w:rPr>
          <w:lang w:val="en-US" w:eastAsia="ko-KR"/>
        </w:rPr>
        <w:t>.</w:t>
      </w:r>
      <w:r w:rsidRPr="003F421C">
        <w:rPr>
          <w:rFonts w:eastAsia="Times New Roman"/>
          <w:szCs w:val="24"/>
        </w:rPr>
        <w:t> </w:t>
      </w:r>
      <w:r w:rsidRPr="003F421C">
        <w:rPr>
          <w:rFonts w:ascii="Times" w:eastAsia="Times New Roman" w:hAnsi="Times"/>
          <w:szCs w:val="24"/>
        </w:rPr>
        <w:t>  </w:t>
      </w:r>
      <w:r>
        <w:rPr>
          <w:rFonts w:cs="Times New Roman"/>
          <w:lang w:val="en-CA" w:eastAsia="zh-CN"/>
        </w:rPr>
        <w:t>If the restriction remains unchanged, there is no need for the enhancements for separate HARQ-ACK feedback.</w:t>
      </w:r>
    </w:p>
    <w:p w14:paraId="3037A39C" w14:textId="2949EEA3" w:rsidR="00582BB0" w:rsidRPr="00170758" w:rsidRDefault="00372359" w:rsidP="00170758">
      <w:pPr>
        <w:pStyle w:val="0Maintext"/>
        <w:ind w:firstLine="357"/>
        <w:rPr>
          <w:lang w:val="en-US" w:eastAsia="ko-KR"/>
        </w:rPr>
      </w:pPr>
      <w:r w:rsidRPr="00170758">
        <w:rPr>
          <w:lang w:val="en-US" w:eastAsia="ko-KR"/>
        </w:rPr>
        <w:t xml:space="preserve">A similar case is a PUCCH overlaps with two PUSCHs on different serving cells associated with different </w:t>
      </w:r>
      <w:proofErr w:type="spellStart"/>
      <w:r w:rsidRPr="00170758">
        <w:rPr>
          <w:lang w:val="en-US" w:eastAsia="ko-KR"/>
        </w:rPr>
        <w:t>coresetPoolIndex</w:t>
      </w:r>
      <w:proofErr w:type="spellEnd"/>
      <w:r w:rsidRPr="00170758">
        <w:rPr>
          <w:lang w:val="en-US" w:eastAsia="ko-KR"/>
        </w:rPr>
        <w:t xml:space="preserve"> values as shown in Figure 7</w:t>
      </w:r>
      <w:r w:rsidR="00A267F2" w:rsidRPr="00170758">
        <w:rPr>
          <w:lang w:val="en-US" w:eastAsia="ko-KR"/>
        </w:rPr>
        <w:t xml:space="preserve">. This case is not allowed in Rel-17 according to the specification copied below. </w:t>
      </w:r>
      <w:r w:rsidR="00582BB0" w:rsidRPr="00170758">
        <w:rPr>
          <w:rFonts w:hint="eastAsia"/>
          <w:lang w:val="en-US" w:eastAsia="ko-KR"/>
        </w:rPr>
        <w:t>For</w:t>
      </w:r>
      <w:r w:rsidR="00582BB0" w:rsidRPr="00170758">
        <w:rPr>
          <w:lang w:val="en-US" w:eastAsia="ko-KR"/>
        </w:rPr>
        <w:t xml:space="preserve"> non-ideal backhaul, i</w:t>
      </w:r>
      <w:r w:rsidR="005F3018" w:rsidRPr="00170758">
        <w:rPr>
          <w:lang w:val="en-US" w:eastAsia="ko-KR"/>
        </w:rPr>
        <w:t xml:space="preserve">f TRP#1 would like to schedule a PUSCH, </w:t>
      </w:r>
      <w:r w:rsidR="00582BB0" w:rsidRPr="00170758">
        <w:rPr>
          <w:lang w:val="en-US" w:eastAsia="ko-KR"/>
        </w:rPr>
        <w:t>TRP#1 does not know whether TRP#2 schedules an overlapping PUCCH</w:t>
      </w:r>
      <w:r w:rsidR="00AC798B">
        <w:rPr>
          <w:lang w:val="en-US" w:eastAsia="ko-KR"/>
        </w:rPr>
        <w:t>.</w:t>
      </w:r>
      <w:r w:rsidR="00582BB0" w:rsidRPr="00170758">
        <w:rPr>
          <w:lang w:val="en-US" w:eastAsia="ko-KR"/>
        </w:rPr>
        <w:t xml:space="preserve"> Similarly, if TRP#2 would like to schedule a PUCCH, TRP#2 does not know whether TRP#1 schedules an overlapping PUSCH</w:t>
      </w:r>
      <w:r w:rsidR="00AC798B">
        <w:rPr>
          <w:lang w:val="en-US" w:eastAsia="ko-KR"/>
        </w:rPr>
        <w:t>.</w:t>
      </w:r>
      <w:r w:rsidR="00582BB0" w:rsidRPr="00170758">
        <w:rPr>
          <w:lang w:val="en-US" w:eastAsia="ko-KR"/>
        </w:rPr>
        <w:t xml:space="preserve"> Even if TRP#2 would indicate the UE to multiplex the UCI in the PUSCH scheduled by TRP#2, there would be timeline issue since the UL grant is always scheduled after the DL grant. When UE determine</w:t>
      </w:r>
      <w:r w:rsidR="006D02F7" w:rsidRPr="00170758">
        <w:rPr>
          <w:lang w:val="en-US" w:eastAsia="ko-KR"/>
        </w:rPr>
        <w:t>s</w:t>
      </w:r>
      <w:r w:rsidR="00582BB0" w:rsidRPr="00170758">
        <w:rPr>
          <w:lang w:val="en-US" w:eastAsia="ko-KR"/>
        </w:rPr>
        <w:t xml:space="preserve"> whether it is an error case is not clear.</w:t>
      </w:r>
      <w:r w:rsidR="006D02F7" w:rsidRPr="00170758">
        <w:rPr>
          <w:lang w:val="en-US" w:eastAsia="ko-KR"/>
        </w:rPr>
        <w:t xml:space="preserve"> Before receiving DCI#2, UE considers it as an error case, however, after receiving DCI#2, UE does not consider it as an error case. The motivation of relaxing the restriction is not clear and thus should not be supported.  </w:t>
      </w:r>
    </w:p>
    <w:p w14:paraId="3D3D7B6F" w14:textId="488BA4A2" w:rsidR="005F3018" w:rsidRPr="00170758" w:rsidRDefault="005F3018" w:rsidP="00170758">
      <w:pPr>
        <w:pStyle w:val="0Maintext"/>
        <w:ind w:firstLine="357"/>
        <w:rPr>
          <w:lang w:val="en-US" w:eastAsia="ko-KR"/>
        </w:rPr>
      </w:pPr>
      <w:r w:rsidRPr="00170758">
        <w:rPr>
          <w:lang w:val="en-US" w:eastAsia="ko-KR"/>
        </w:rPr>
        <w:t>If TRP1 cannot get to know the information, the PUSCH from TRP1 cannot be scheduled overlapping with a PUCCH from TRP2 before and after per TRP UCI multiplexing.</w:t>
      </w:r>
    </w:p>
    <w:tbl>
      <w:tblPr>
        <w:tblStyle w:val="a4"/>
        <w:tblW w:w="0" w:type="auto"/>
        <w:tblLook w:val="04A0" w:firstRow="1" w:lastRow="0" w:firstColumn="1" w:lastColumn="0" w:noHBand="0" w:noVBand="1"/>
      </w:tblPr>
      <w:tblGrid>
        <w:gridCol w:w="9629"/>
      </w:tblGrid>
      <w:tr w:rsidR="00A267F2" w14:paraId="1660ABC3" w14:textId="77777777" w:rsidTr="00A267F2">
        <w:tc>
          <w:tcPr>
            <w:tcW w:w="9629" w:type="dxa"/>
          </w:tcPr>
          <w:p w14:paraId="15AA02A0" w14:textId="77777777" w:rsidR="00A267F2" w:rsidRDefault="00A267F2" w:rsidP="00A267F2">
            <w:r>
              <w:t>A UE that</w:t>
            </w:r>
          </w:p>
          <w:p w14:paraId="3633831A" w14:textId="77777777" w:rsidR="00A267F2" w:rsidRDefault="00A267F2" w:rsidP="00A267F2">
            <w:pPr>
              <w:pStyle w:val="B1"/>
              <w:rPr>
                <w:rFonts w:cstheme="minorHAnsi"/>
                <w:lang w:val="en-US"/>
              </w:rPr>
            </w:pPr>
            <w:r>
              <w:rPr>
                <w:lang w:val="en-US"/>
              </w:rPr>
              <w:t>-</w:t>
            </w:r>
            <w:r>
              <w:rPr>
                <w:lang w:val="en-US"/>
              </w:rPr>
              <w:tab/>
            </w:r>
            <w:r>
              <w:rPr>
                <w:lang w:val="en-US" w:eastAsia="ko-KR"/>
              </w:rPr>
              <w:t xml:space="preserve">is not provided </w:t>
            </w:r>
            <w:proofErr w:type="spellStart"/>
            <w:r>
              <w:rPr>
                <w:rFonts w:cstheme="minorHAnsi"/>
                <w:i/>
                <w:lang w:val="en-US"/>
              </w:rPr>
              <w:t>coresetPoolIndex</w:t>
            </w:r>
            <w:proofErr w:type="spellEnd"/>
            <w:r>
              <w:rPr>
                <w:rFonts w:cstheme="minorHAnsi"/>
                <w:lang w:val="en-US"/>
              </w:rPr>
              <w:t xml:space="preserve"> or is provided </w:t>
            </w:r>
            <w:proofErr w:type="spellStart"/>
            <w:r>
              <w:rPr>
                <w:rFonts w:cstheme="minorHAnsi"/>
                <w:i/>
                <w:lang w:val="en-US"/>
              </w:rPr>
              <w:t>coresetPoolIndex</w:t>
            </w:r>
            <w:proofErr w:type="spellEnd"/>
            <w:r>
              <w:rPr>
                <w:rFonts w:cstheme="minorHAnsi"/>
                <w:lang w:val="en-US"/>
              </w:rPr>
              <w:t xml:space="preserve"> with a value of 0 for first CORESETs on active DL BWPs of serving cells, and</w:t>
            </w:r>
          </w:p>
          <w:p w14:paraId="71394127" w14:textId="77777777" w:rsidR="00A267F2" w:rsidRDefault="00A267F2" w:rsidP="00A267F2">
            <w:pPr>
              <w:pStyle w:val="B1"/>
              <w:rPr>
                <w:rFonts w:cstheme="minorHAnsi"/>
                <w:lang w:val="en-US"/>
              </w:rPr>
            </w:pPr>
            <w:r>
              <w:rPr>
                <w:lang w:val="en-US"/>
              </w:rPr>
              <w:t>-</w:t>
            </w:r>
            <w:r>
              <w:rPr>
                <w:lang w:val="en-US"/>
              </w:rPr>
              <w:tab/>
            </w:r>
            <w:r>
              <w:rPr>
                <w:lang w:val="en-US" w:eastAsia="ko-KR"/>
              </w:rPr>
              <w:t xml:space="preserve">is provided </w:t>
            </w:r>
            <w:proofErr w:type="spellStart"/>
            <w:r>
              <w:rPr>
                <w:rFonts w:cstheme="minorHAnsi"/>
                <w:i/>
                <w:lang w:val="en-US"/>
              </w:rPr>
              <w:t>coresetPoolIndex</w:t>
            </w:r>
            <w:proofErr w:type="spellEnd"/>
            <w:r>
              <w:rPr>
                <w:rFonts w:cstheme="minorHAnsi"/>
                <w:lang w:val="en-US"/>
              </w:rPr>
              <w:t xml:space="preserve"> with a value of 1 for second CORESETs on active DL BWPs of the serving cells, and</w:t>
            </w:r>
          </w:p>
          <w:p w14:paraId="3C8564A9" w14:textId="77777777" w:rsidR="00A267F2" w:rsidRDefault="00A267F2" w:rsidP="00A267F2">
            <w:pPr>
              <w:pStyle w:val="B1"/>
              <w:rPr>
                <w:rFonts w:cstheme="minorHAnsi"/>
                <w:lang w:val="en-US"/>
              </w:rPr>
            </w:pPr>
            <w:r>
              <w:rPr>
                <w:lang w:val="en-US"/>
              </w:rPr>
              <w:t>-</w:t>
            </w:r>
            <w:r>
              <w:rPr>
                <w:lang w:val="en-US"/>
              </w:rPr>
              <w:tab/>
            </w:r>
            <w:r>
              <w:rPr>
                <w:lang w:val="en-US" w:eastAsia="ko-KR"/>
              </w:rPr>
              <w:t xml:space="preserve">is provided </w:t>
            </w:r>
            <w:proofErr w:type="spellStart"/>
            <w:r>
              <w:rPr>
                <w:i/>
                <w:lang w:val="en-US"/>
              </w:rPr>
              <w:t>ackNackFeedbackMode</w:t>
            </w:r>
            <w:proofErr w:type="spellEnd"/>
            <w:r>
              <w:rPr>
                <w:i/>
                <w:iCs/>
                <w:lang w:val="en-US"/>
              </w:rPr>
              <w:t xml:space="preserve"> </w:t>
            </w:r>
            <w:r>
              <w:rPr>
                <w:lang w:val="en-US"/>
              </w:rPr>
              <w:t>=</w:t>
            </w:r>
            <w:r>
              <w:rPr>
                <w:i/>
                <w:iCs/>
                <w:lang w:val="en-US"/>
              </w:rPr>
              <w:t xml:space="preserve"> separate</w:t>
            </w:r>
          </w:p>
          <w:p w14:paraId="1DD52E5F" w14:textId="64738C05" w:rsidR="00A267F2" w:rsidRDefault="00A267F2" w:rsidP="00A267F2">
            <w:pPr>
              <w:pStyle w:val="0Maintext"/>
              <w:ind w:firstLine="0"/>
              <w:rPr>
                <w:lang w:val="en-US" w:eastAsia="ko-KR"/>
              </w:rPr>
            </w:pPr>
            <w:r>
              <w:t>does not expect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r>
              <w:rPr>
                <w:rFonts w:cstheme="minorHAnsi"/>
              </w:rPr>
              <w:t>.</w:t>
            </w:r>
          </w:p>
        </w:tc>
      </w:tr>
    </w:tbl>
    <w:p w14:paraId="79A4CF09" w14:textId="77777777" w:rsidR="00A267F2" w:rsidRDefault="00A267F2" w:rsidP="009755B8">
      <w:pPr>
        <w:pStyle w:val="0Maintext"/>
        <w:ind w:firstLine="357"/>
        <w:rPr>
          <w:lang w:val="en-US" w:eastAsia="ko-KR"/>
        </w:rPr>
      </w:pPr>
    </w:p>
    <w:p w14:paraId="69EF34EB" w14:textId="1294B22E" w:rsidR="00372359" w:rsidRDefault="006D02F7" w:rsidP="00372359">
      <w:pPr>
        <w:pStyle w:val="0Maintext"/>
        <w:ind w:firstLine="357"/>
        <w:jc w:val="center"/>
        <w:rPr>
          <w:lang w:val="en-US" w:eastAsia="ko-KR"/>
        </w:rPr>
      </w:pPr>
      <w:r>
        <w:rPr>
          <w:noProof/>
          <w:lang w:val="en-US" w:eastAsia="ko-KR"/>
        </w:rPr>
        <w:lastRenderedPageBreak/>
        <w:drawing>
          <wp:inline distT="0" distB="0" distL="0" distR="0" wp14:anchorId="5D9D0F03" wp14:editId="01D80AAB">
            <wp:extent cx="4320000" cy="1432772"/>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1432772"/>
                    </a:xfrm>
                    <a:prstGeom prst="rect">
                      <a:avLst/>
                    </a:prstGeom>
                    <a:noFill/>
                  </pic:spPr>
                </pic:pic>
              </a:graphicData>
            </a:graphic>
          </wp:inline>
        </w:drawing>
      </w:r>
    </w:p>
    <w:p w14:paraId="5A2F9CA9" w14:textId="791A3ED8" w:rsidR="00372359" w:rsidRDefault="00372359" w:rsidP="00372359">
      <w:pPr>
        <w:pStyle w:val="0Maintext"/>
        <w:ind w:firstLine="357"/>
        <w:contextualSpacing/>
        <w:jc w:val="center"/>
        <w:rPr>
          <w:lang w:val="en-US" w:eastAsia="ko-KR"/>
        </w:rPr>
      </w:pPr>
      <w:r>
        <w:rPr>
          <w:lang w:val="en-US" w:eastAsia="ko-KR"/>
        </w:rPr>
        <w:t xml:space="preserve">Figure 7. </w:t>
      </w:r>
      <w:r>
        <w:rPr>
          <w:rFonts w:hint="eastAsia"/>
          <w:lang w:val="en-US" w:eastAsia="ko-KR"/>
        </w:rPr>
        <w:t xml:space="preserve">Example of </w:t>
      </w:r>
      <w:r>
        <w:rPr>
          <w:lang w:val="en-US" w:eastAsia="ko-KR"/>
        </w:rPr>
        <w:t>multiplexing UCI in case of multiple PUSCHs on different serving cells</w:t>
      </w:r>
    </w:p>
    <w:p w14:paraId="3C14393B" w14:textId="77777777" w:rsidR="006D02F7" w:rsidRDefault="006D02F7" w:rsidP="006D02F7">
      <w:pPr>
        <w:pStyle w:val="0Maintext"/>
        <w:ind w:firstLine="357"/>
        <w:jc w:val="left"/>
        <w:rPr>
          <w:b/>
          <w:i/>
          <w:lang w:val="en-US" w:eastAsia="ko-KR"/>
        </w:rPr>
      </w:pPr>
    </w:p>
    <w:p w14:paraId="2FCBA545" w14:textId="73FBF28C" w:rsidR="00372359" w:rsidRDefault="006D02F7" w:rsidP="00376579">
      <w:pPr>
        <w:pStyle w:val="0Maintext"/>
        <w:ind w:firstLine="0"/>
        <w:rPr>
          <w:lang w:val="en-US" w:eastAsia="ko-KR"/>
        </w:rPr>
      </w:pPr>
      <w:r>
        <w:rPr>
          <w:b/>
          <w:i/>
          <w:lang w:val="en-US" w:eastAsia="ko-KR"/>
        </w:rPr>
        <w:t>Observation 3</w:t>
      </w:r>
      <w:r w:rsidRPr="00EC62A3">
        <w:rPr>
          <w:i/>
          <w:lang w:val="en-US" w:eastAsia="ko-KR"/>
        </w:rPr>
        <w:t>:</w:t>
      </w:r>
      <w:r w:rsidR="00074060">
        <w:rPr>
          <w:i/>
          <w:lang w:val="en-US" w:eastAsia="ko-KR"/>
        </w:rPr>
        <w:t xml:space="preserve"> </w:t>
      </w:r>
      <w:r>
        <w:rPr>
          <w:i/>
          <w:lang w:val="en-US" w:eastAsia="ko-KR"/>
        </w:rPr>
        <w:t xml:space="preserve">For separate HARQ-ACK feedback in case of </w:t>
      </w:r>
      <w:r w:rsidRPr="00A604EF">
        <w:rPr>
          <w:i/>
          <w:iCs/>
          <w:lang w:eastAsia="zh-CN"/>
        </w:rPr>
        <w:t>multi-DCI based</w:t>
      </w:r>
      <w:r w:rsidRPr="00A21F14">
        <w:rPr>
          <w:lang w:eastAsia="zh-CN"/>
        </w:rPr>
        <w:t xml:space="preserve"> </w:t>
      </w:r>
      <w:proofErr w:type="spellStart"/>
      <w:r w:rsidRPr="009755B8">
        <w:rPr>
          <w:i/>
          <w:iCs/>
          <w:lang w:eastAsia="x-none"/>
        </w:rPr>
        <w:t>STxMP</w:t>
      </w:r>
      <w:proofErr w:type="spellEnd"/>
      <w:r>
        <w:rPr>
          <w:i/>
          <w:iCs/>
          <w:lang w:eastAsia="x-none"/>
        </w:rPr>
        <w:t xml:space="preserve">, the motivation of relaxing the legacy restriction that </w:t>
      </w:r>
      <w:r w:rsidRPr="003F421C">
        <w:rPr>
          <w:rFonts w:eastAsia="Times New Roman"/>
          <w:szCs w:val="24"/>
        </w:rPr>
        <w:t xml:space="preserve">a PUCCH transmission triggered by DCI associated with one </w:t>
      </w:r>
      <w:proofErr w:type="spellStart"/>
      <w:r w:rsidRPr="003F421C">
        <w:rPr>
          <w:rFonts w:eastAsia="Times New Roman"/>
          <w:i/>
          <w:szCs w:val="24"/>
        </w:rPr>
        <w:t>coresetPoolIndex</w:t>
      </w:r>
      <w:proofErr w:type="spellEnd"/>
      <w:r w:rsidRPr="003F421C">
        <w:rPr>
          <w:rFonts w:eastAsia="Times New Roman"/>
          <w:szCs w:val="24"/>
        </w:rPr>
        <w:t xml:space="preserve"> cannot overlap in time with a PUSCH transmission triggered by DCI associated with another </w:t>
      </w:r>
      <w:proofErr w:type="spellStart"/>
      <w:r w:rsidRPr="003F421C">
        <w:rPr>
          <w:rFonts w:eastAsia="Times New Roman"/>
          <w:i/>
          <w:szCs w:val="24"/>
        </w:rPr>
        <w:t>coresetPoolIndex</w:t>
      </w:r>
      <w:proofErr w:type="spellEnd"/>
      <w:r>
        <w:rPr>
          <w:rFonts w:eastAsia="Times New Roman"/>
          <w:i/>
          <w:szCs w:val="24"/>
        </w:rPr>
        <w:t xml:space="preserve"> is not clear.</w:t>
      </w:r>
    </w:p>
    <w:p w14:paraId="33DCA575" w14:textId="1454BE55" w:rsidR="009755B8" w:rsidRDefault="009755B8" w:rsidP="00E4464F">
      <w:pPr>
        <w:pStyle w:val="0Maintext"/>
        <w:ind w:firstLine="0"/>
        <w:contextualSpacing/>
        <w:rPr>
          <w:i/>
          <w:iCs/>
          <w:lang w:val="en-US" w:eastAsia="ko-KR"/>
        </w:rPr>
      </w:pPr>
      <w:r w:rsidRPr="009755B8">
        <w:rPr>
          <w:b/>
          <w:bCs/>
          <w:i/>
          <w:iCs/>
          <w:lang w:val="en-US" w:eastAsia="ko-KR"/>
        </w:rPr>
        <w:t xml:space="preserve">Proposal </w:t>
      </w:r>
      <w:r w:rsidR="00E413D0">
        <w:rPr>
          <w:b/>
          <w:bCs/>
          <w:i/>
          <w:iCs/>
          <w:lang w:val="en-US" w:eastAsia="ko-KR"/>
        </w:rPr>
        <w:t>5</w:t>
      </w:r>
      <w:r w:rsidRPr="009755B8">
        <w:rPr>
          <w:i/>
          <w:iCs/>
          <w:lang w:val="en-US" w:eastAsia="ko-KR"/>
        </w:rPr>
        <w:t>: For multiplexing UCI in</w:t>
      </w:r>
      <w:r w:rsidR="00350D94">
        <w:rPr>
          <w:i/>
          <w:iCs/>
          <w:lang w:val="en-US" w:eastAsia="ko-KR"/>
        </w:rPr>
        <w:t>to</w:t>
      </w:r>
      <w:r w:rsidRPr="009755B8">
        <w:rPr>
          <w:i/>
          <w:iCs/>
          <w:lang w:val="en-US" w:eastAsia="ko-KR"/>
        </w:rPr>
        <w:t xml:space="preserve"> </w:t>
      </w:r>
      <w:r w:rsidR="00350D94">
        <w:rPr>
          <w:i/>
          <w:iCs/>
          <w:lang w:val="en-US" w:eastAsia="ko-KR"/>
        </w:rPr>
        <w:t>a</w:t>
      </w:r>
      <w:r w:rsidRPr="009755B8">
        <w:rPr>
          <w:i/>
          <w:iCs/>
          <w:lang w:val="en-US" w:eastAsia="ko-KR"/>
        </w:rPr>
        <w:t xml:space="preserve"> PUSCH</w:t>
      </w:r>
      <w:r>
        <w:rPr>
          <w:i/>
          <w:iCs/>
          <w:lang w:val="en-US" w:eastAsia="ko-KR"/>
        </w:rPr>
        <w:t xml:space="preserve"> in case of </w:t>
      </w:r>
      <w:r w:rsidR="00350D94">
        <w:rPr>
          <w:i/>
          <w:iCs/>
          <w:lang w:val="en-US" w:eastAsia="ko-KR"/>
        </w:rPr>
        <w:t xml:space="preserve">a PUCCH which overlaps with </w:t>
      </w:r>
      <w:r w:rsidR="00A604EF" w:rsidRPr="00A604EF">
        <w:rPr>
          <w:i/>
          <w:iCs/>
          <w:lang w:eastAsia="zh-CN"/>
        </w:rPr>
        <w:t>multi-DCI based</w:t>
      </w:r>
      <w:r w:rsidR="00A604EF" w:rsidRPr="00A21F14">
        <w:rPr>
          <w:lang w:eastAsia="zh-CN"/>
        </w:rPr>
        <w:t xml:space="preserve"> </w:t>
      </w:r>
      <w:proofErr w:type="spellStart"/>
      <w:r w:rsidRPr="009755B8">
        <w:rPr>
          <w:i/>
          <w:iCs/>
          <w:lang w:eastAsia="x-none"/>
        </w:rPr>
        <w:t>STxMP</w:t>
      </w:r>
      <w:proofErr w:type="spellEnd"/>
      <w:r w:rsidRPr="009755B8">
        <w:rPr>
          <w:i/>
          <w:iCs/>
          <w:lang w:eastAsia="x-none"/>
        </w:rPr>
        <w:t xml:space="preserve"> PUSCH+PUSCH transmission</w:t>
      </w:r>
      <w:r w:rsidRPr="009755B8">
        <w:rPr>
          <w:i/>
          <w:iCs/>
          <w:lang w:val="en-US" w:eastAsia="ko-KR"/>
        </w:rPr>
        <w:t>,</w:t>
      </w:r>
      <w:r w:rsidR="00037F0A" w:rsidRPr="00037F0A">
        <w:rPr>
          <w:rFonts w:eastAsia="Times New Roman"/>
          <w:szCs w:val="24"/>
          <w:lang w:val="en-CA"/>
        </w:rPr>
        <w:t xml:space="preserve"> </w:t>
      </w:r>
      <w:r w:rsidR="00037F0A" w:rsidRPr="00037F0A">
        <w:rPr>
          <w:rFonts w:eastAsia="Times New Roman"/>
          <w:i/>
          <w:iCs/>
          <w:szCs w:val="24"/>
          <w:lang w:val="en-CA"/>
        </w:rPr>
        <w:t>the legacy PUSCH priority order for UCI multiplexing is first applied and if at last</w:t>
      </w:r>
      <w:r w:rsidRPr="009755B8">
        <w:rPr>
          <w:i/>
          <w:iCs/>
          <w:lang w:val="en-US" w:eastAsia="ko-KR"/>
        </w:rPr>
        <w:t xml:space="preserve"> a UE determines two PUSCHs with the same starting symbol on a same serving cell with reusing legacy rules, the UE multiplexes the UCI in a PUSCH with the </w:t>
      </w:r>
      <w:r w:rsidR="009E17D5">
        <w:rPr>
          <w:i/>
          <w:iCs/>
          <w:lang w:val="en-US" w:eastAsia="ko-KR"/>
        </w:rPr>
        <w:t>low</w:t>
      </w:r>
      <w:r w:rsidRPr="009755B8">
        <w:rPr>
          <w:i/>
          <w:iCs/>
          <w:lang w:val="en-US" w:eastAsia="ko-KR"/>
        </w:rPr>
        <w:t xml:space="preserve">er </w:t>
      </w:r>
      <w:proofErr w:type="spellStart"/>
      <w:r w:rsidR="00781DBB" w:rsidRPr="00781DBB">
        <w:rPr>
          <w:rFonts w:cstheme="minorHAnsi"/>
          <w:i/>
          <w:lang w:val="en-US"/>
        </w:rPr>
        <w:t>coreset</w:t>
      </w:r>
      <w:r w:rsidR="00781DBB" w:rsidRPr="00781DBB">
        <w:rPr>
          <w:rFonts w:cstheme="minorHAnsi"/>
          <w:i/>
        </w:rPr>
        <w:t>PoolIndex</w:t>
      </w:r>
      <w:proofErr w:type="spellEnd"/>
      <w:r w:rsidR="003F421C">
        <w:rPr>
          <w:rFonts w:cstheme="minorHAnsi"/>
          <w:i/>
        </w:rPr>
        <w:t xml:space="preserve"> (Option2)</w:t>
      </w:r>
      <w:r w:rsidRPr="009755B8">
        <w:rPr>
          <w:i/>
          <w:iCs/>
          <w:lang w:val="en-US" w:eastAsia="ko-KR"/>
        </w:rPr>
        <w:t>.</w:t>
      </w:r>
    </w:p>
    <w:p w14:paraId="07D4E42B" w14:textId="0D41F20F" w:rsidR="009755B8" w:rsidRDefault="009755B8" w:rsidP="00E4464F">
      <w:pPr>
        <w:pStyle w:val="0Maintext"/>
        <w:ind w:firstLine="0"/>
        <w:contextualSpacing/>
        <w:rPr>
          <w:i/>
          <w:iCs/>
          <w:lang w:val="en-US" w:eastAsia="ko-KR"/>
        </w:rPr>
      </w:pPr>
    </w:p>
    <w:p w14:paraId="630EBC36" w14:textId="60806C7E" w:rsidR="00F32F01" w:rsidRDefault="00F32F01" w:rsidP="00F32F01">
      <w:pPr>
        <w:pStyle w:val="2"/>
        <w:numPr>
          <w:ilvl w:val="1"/>
          <w:numId w:val="2"/>
        </w:numPr>
        <w:rPr>
          <w:lang w:val="en-US"/>
        </w:rPr>
      </w:pPr>
      <w:r>
        <w:rPr>
          <w:lang w:val="en-US"/>
        </w:rPr>
        <w:t xml:space="preserve">UL collision for </w:t>
      </w:r>
      <w:proofErr w:type="spellStart"/>
      <w:r>
        <w:rPr>
          <w:lang w:val="en-US"/>
        </w:rPr>
        <w:t>mDCI</w:t>
      </w:r>
      <w:proofErr w:type="spellEnd"/>
      <w:r>
        <w:rPr>
          <w:lang w:val="en-US"/>
        </w:rPr>
        <w:t xml:space="preserve"> based </w:t>
      </w:r>
      <w:proofErr w:type="spellStart"/>
      <w:r>
        <w:rPr>
          <w:lang w:val="en-US"/>
        </w:rPr>
        <w:t>mTRP</w:t>
      </w:r>
      <w:proofErr w:type="spellEnd"/>
      <w:r>
        <w:rPr>
          <w:lang w:val="en-US"/>
        </w:rPr>
        <w:t xml:space="preserve"> SDM STx2P</w:t>
      </w:r>
    </w:p>
    <w:p w14:paraId="10362AFC" w14:textId="12167190" w:rsidR="00170758" w:rsidRPr="00170758" w:rsidRDefault="00170758" w:rsidP="00AA3C13">
      <w:pPr>
        <w:pStyle w:val="0Maintext"/>
        <w:ind w:firstLine="357"/>
        <w:contextualSpacing/>
        <w:rPr>
          <w:lang w:val="en-US" w:eastAsia="ko-KR"/>
        </w:rPr>
      </w:pPr>
      <w:r w:rsidRPr="00170758">
        <w:rPr>
          <w:lang w:val="en-US" w:eastAsia="ko-KR"/>
        </w:rPr>
        <w:t xml:space="preserve">In legacy, UE </w:t>
      </w:r>
      <w:r w:rsidR="00E84DB4" w:rsidRPr="00170758">
        <w:rPr>
          <w:lang w:val="en-US" w:eastAsia="ko-KR"/>
        </w:rPr>
        <w:t>behavior</w:t>
      </w:r>
      <w:r w:rsidRPr="00170758">
        <w:rPr>
          <w:lang w:val="en-US" w:eastAsia="ko-KR"/>
        </w:rPr>
        <w:t xml:space="preserve"> regarding how to handle the UL collision on a same serving cell is specified. When multi-DCI based </w:t>
      </w:r>
      <w:proofErr w:type="spellStart"/>
      <w:r w:rsidRPr="00170758">
        <w:rPr>
          <w:lang w:val="en-US" w:eastAsia="ko-KR"/>
        </w:rPr>
        <w:t>STxMP</w:t>
      </w:r>
      <w:proofErr w:type="spellEnd"/>
      <w:r w:rsidRPr="00170758">
        <w:rPr>
          <w:lang w:val="en-US" w:eastAsia="ko-KR"/>
        </w:rPr>
        <w:t xml:space="preserve"> PUSCH+PUSCH transmission is supported, the following collision handling</w:t>
      </w:r>
      <w:r w:rsidR="00B37546">
        <w:rPr>
          <w:lang w:val="en-US" w:eastAsia="ko-KR"/>
        </w:rPr>
        <w:t xml:space="preserve"> rules</w:t>
      </w:r>
      <w:r w:rsidRPr="00170758">
        <w:rPr>
          <w:lang w:val="en-US" w:eastAsia="ko-KR"/>
        </w:rPr>
        <w:t xml:space="preserve"> should be performed per TRP.</w:t>
      </w:r>
    </w:p>
    <w:p w14:paraId="4EEF7990" w14:textId="77777777" w:rsidR="00170758" w:rsidRPr="00170758" w:rsidRDefault="00170758" w:rsidP="00170758">
      <w:pPr>
        <w:pStyle w:val="0Maintext"/>
        <w:numPr>
          <w:ilvl w:val="0"/>
          <w:numId w:val="34"/>
        </w:numPr>
        <w:rPr>
          <w:lang w:val="en-US" w:eastAsia="ko-KR"/>
        </w:rPr>
      </w:pPr>
      <w:r w:rsidRPr="00170758">
        <w:rPr>
          <w:lang w:val="en-US" w:eastAsia="ko-KR"/>
        </w:rPr>
        <w:t xml:space="preserve">For a same L1 priority, a DG PUSCH cancels an overlapping CG PUSCH/PUSCH with SP-CSI on a same cell. </w:t>
      </w:r>
    </w:p>
    <w:p w14:paraId="23B05966" w14:textId="77777777" w:rsidR="00170758" w:rsidRPr="00170758" w:rsidRDefault="00170758" w:rsidP="00170758">
      <w:pPr>
        <w:pStyle w:val="0Maintext"/>
        <w:numPr>
          <w:ilvl w:val="0"/>
          <w:numId w:val="34"/>
        </w:numPr>
        <w:rPr>
          <w:lang w:val="en-US" w:eastAsia="ko-KR"/>
        </w:rPr>
      </w:pPr>
      <w:r w:rsidRPr="00170758">
        <w:rPr>
          <w:lang w:val="en-US" w:eastAsia="ko-KR"/>
        </w:rPr>
        <w:t xml:space="preserve">A PUSCH with higher L1 priority cancels a PUSCH with lower L1 priority on a same cell. </w:t>
      </w:r>
    </w:p>
    <w:p w14:paraId="3F625A26" w14:textId="19677303" w:rsidR="00170758" w:rsidRPr="00170758" w:rsidRDefault="00170758" w:rsidP="00170758">
      <w:pPr>
        <w:pStyle w:val="0Maintext"/>
        <w:numPr>
          <w:ilvl w:val="0"/>
          <w:numId w:val="34"/>
        </w:numPr>
        <w:rPr>
          <w:lang w:val="en-US" w:eastAsia="ko-KR"/>
        </w:rPr>
      </w:pPr>
      <w:r w:rsidRPr="00170758">
        <w:rPr>
          <w:lang w:val="en-US" w:eastAsia="ko-KR"/>
        </w:rPr>
        <w:t xml:space="preserve">Cancellation indication cancels a PUSCH transmission </w:t>
      </w:r>
      <w:r w:rsidR="00FF3C93">
        <w:rPr>
          <w:lang w:val="en-US" w:eastAsia="ko-KR"/>
        </w:rPr>
        <w:t>per serving</w:t>
      </w:r>
      <w:r w:rsidRPr="00170758">
        <w:rPr>
          <w:lang w:val="en-US" w:eastAsia="ko-KR"/>
        </w:rPr>
        <w:t xml:space="preserve"> cell.</w:t>
      </w:r>
    </w:p>
    <w:p w14:paraId="3B293135" w14:textId="77777777" w:rsidR="00170758" w:rsidRPr="00170758" w:rsidRDefault="00170758" w:rsidP="00170758">
      <w:pPr>
        <w:pStyle w:val="0Maintext"/>
        <w:numPr>
          <w:ilvl w:val="0"/>
          <w:numId w:val="34"/>
        </w:numPr>
        <w:rPr>
          <w:lang w:val="en-US" w:eastAsia="ko-KR"/>
        </w:rPr>
      </w:pPr>
      <w:r w:rsidRPr="00170758">
        <w:rPr>
          <w:lang w:val="en-US" w:eastAsia="ko-KR"/>
        </w:rPr>
        <w:t>MAC entity generates a MAC PDU only for a CG PUSCH not overlapping with a DG PUSCH on a same cell.</w:t>
      </w:r>
    </w:p>
    <w:p w14:paraId="36518A15" w14:textId="77777777" w:rsidR="00170758" w:rsidRPr="00170758" w:rsidRDefault="00170758" w:rsidP="00170758">
      <w:pPr>
        <w:pStyle w:val="0Maintext"/>
        <w:numPr>
          <w:ilvl w:val="0"/>
          <w:numId w:val="34"/>
        </w:numPr>
        <w:rPr>
          <w:lang w:val="en-US" w:eastAsia="ko-KR"/>
        </w:rPr>
      </w:pPr>
      <w:r w:rsidRPr="00170758">
        <w:rPr>
          <w:lang w:val="en-US" w:eastAsia="ko-KR"/>
        </w:rPr>
        <w:t xml:space="preserve">MAC layer prioritization for UL grants on a same cell is performed based on priorities of logical channels. </w:t>
      </w:r>
    </w:p>
    <w:p w14:paraId="238C42C1" w14:textId="19A170F1" w:rsidR="004E6AE1" w:rsidRDefault="004E6AE1" w:rsidP="004E6AE1">
      <w:pPr>
        <w:pStyle w:val="0Maintext"/>
        <w:ind w:firstLine="0"/>
        <w:contextualSpacing/>
        <w:rPr>
          <w:i/>
          <w:lang w:val="en-US" w:eastAsia="ko-KR"/>
        </w:rPr>
      </w:pPr>
      <w:r w:rsidRPr="00EC62A3">
        <w:rPr>
          <w:b/>
          <w:i/>
          <w:lang w:val="en-US" w:eastAsia="ko-KR"/>
        </w:rPr>
        <w:t xml:space="preserve">Proposal </w:t>
      </w:r>
      <w:r>
        <w:rPr>
          <w:b/>
          <w:i/>
          <w:lang w:val="en-US" w:eastAsia="ko-KR"/>
        </w:rPr>
        <w:t>6</w:t>
      </w:r>
      <w:r w:rsidRPr="00EC62A3">
        <w:rPr>
          <w:i/>
          <w:lang w:val="en-US" w:eastAsia="ko-KR"/>
        </w:rPr>
        <w:t>:</w:t>
      </w:r>
      <w:r>
        <w:rPr>
          <w:i/>
          <w:lang w:val="en-US" w:eastAsia="ko-KR"/>
        </w:rPr>
        <w:t xml:space="preserve"> </w:t>
      </w:r>
      <w:r w:rsidRPr="004E6AE1">
        <w:rPr>
          <w:i/>
          <w:lang w:val="en-US" w:eastAsia="ko-KR"/>
        </w:rPr>
        <w:t xml:space="preserve">When multi-DCI based </w:t>
      </w:r>
      <w:proofErr w:type="spellStart"/>
      <w:r w:rsidRPr="004E6AE1">
        <w:rPr>
          <w:i/>
          <w:lang w:val="en-US" w:eastAsia="ko-KR"/>
        </w:rPr>
        <w:t>STxMP</w:t>
      </w:r>
      <w:proofErr w:type="spellEnd"/>
      <w:r w:rsidRPr="004E6AE1">
        <w:rPr>
          <w:i/>
          <w:lang w:val="en-US" w:eastAsia="ko-KR"/>
        </w:rPr>
        <w:t xml:space="preserve"> PUSCH+PUSCH transmission is configured,</w:t>
      </w:r>
    </w:p>
    <w:p w14:paraId="5637F714" w14:textId="77777777" w:rsidR="004E6AE1" w:rsidRPr="004E6AE1" w:rsidRDefault="004E6AE1" w:rsidP="004E6AE1">
      <w:pPr>
        <w:pStyle w:val="0Maintext"/>
        <w:numPr>
          <w:ilvl w:val="1"/>
          <w:numId w:val="5"/>
        </w:numPr>
        <w:contextualSpacing/>
        <w:rPr>
          <w:b/>
          <w:bCs/>
          <w:i/>
          <w:iCs/>
          <w:lang w:val="en-US" w:eastAsia="ko-KR"/>
        </w:rPr>
      </w:pPr>
      <w:r w:rsidRPr="004E6AE1">
        <w:rPr>
          <w:i/>
          <w:lang w:val="en-US" w:eastAsia="ko-KR"/>
        </w:rPr>
        <w:t xml:space="preserve">For a same L1 priority, a DG PUSCH cancels an overlapping CG PUSCH/PUSCH with SP-CSI associated with a same </w:t>
      </w:r>
      <w:proofErr w:type="spellStart"/>
      <w:r w:rsidRPr="004E6AE1">
        <w:rPr>
          <w:i/>
          <w:lang w:val="en-US" w:eastAsia="ko-KR"/>
        </w:rPr>
        <w:t>coresetPoolIndex</w:t>
      </w:r>
      <w:proofErr w:type="spellEnd"/>
      <w:r w:rsidRPr="004E6AE1">
        <w:rPr>
          <w:i/>
          <w:lang w:val="en-US" w:eastAsia="ko-KR"/>
        </w:rPr>
        <w:t xml:space="preserve"> on a same cell.</w:t>
      </w:r>
      <w:r>
        <w:rPr>
          <w:i/>
          <w:lang w:val="en-US" w:eastAsia="ko-KR"/>
        </w:rPr>
        <w:t xml:space="preserve"> </w:t>
      </w:r>
    </w:p>
    <w:p w14:paraId="11AF01F7" w14:textId="77777777" w:rsidR="004E6AE1" w:rsidRPr="004E6AE1" w:rsidRDefault="004E6AE1" w:rsidP="004E6AE1">
      <w:pPr>
        <w:pStyle w:val="0Maintext"/>
        <w:numPr>
          <w:ilvl w:val="1"/>
          <w:numId w:val="5"/>
        </w:numPr>
        <w:contextualSpacing/>
        <w:rPr>
          <w:b/>
          <w:bCs/>
          <w:i/>
          <w:iCs/>
          <w:lang w:val="en-US" w:eastAsia="ko-KR"/>
        </w:rPr>
      </w:pPr>
      <w:r w:rsidRPr="004E6AE1">
        <w:rPr>
          <w:i/>
          <w:lang w:val="en-US" w:eastAsia="ko-KR"/>
        </w:rPr>
        <w:t xml:space="preserve">A PUSCH with higher L1 priority cancels a PUSCH with lower L1 priority associated with a same </w:t>
      </w:r>
      <w:proofErr w:type="spellStart"/>
      <w:r w:rsidRPr="004E6AE1">
        <w:rPr>
          <w:i/>
          <w:lang w:val="en-US" w:eastAsia="ko-KR"/>
        </w:rPr>
        <w:t>coresetPoolIndex</w:t>
      </w:r>
      <w:proofErr w:type="spellEnd"/>
      <w:r w:rsidRPr="004E6AE1">
        <w:rPr>
          <w:i/>
          <w:lang w:val="en-US" w:eastAsia="ko-KR"/>
        </w:rPr>
        <w:t xml:space="preserve"> on a same cell.</w:t>
      </w:r>
      <w:r>
        <w:rPr>
          <w:i/>
          <w:lang w:val="en-US" w:eastAsia="ko-KR"/>
        </w:rPr>
        <w:t xml:space="preserve"> </w:t>
      </w:r>
    </w:p>
    <w:p w14:paraId="3E1A70DB" w14:textId="77777777" w:rsidR="004E6AE1" w:rsidRPr="004E6AE1" w:rsidRDefault="004E6AE1" w:rsidP="004E6AE1">
      <w:pPr>
        <w:pStyle w:val="0Maintext"/>
        <w:numPr>
          <w:ilvl w:val="1"/>
          <w:numId w:val="5"/>
        </w:numPr>
        <w:contextualSpacing/>
        <w:rPr>
          <w:b/>
          <w:bCs/>
          <w:i/>
          <w:iCs/>
          <w:lang w:val="en-US" w:eastAsia="ko-KR"/>
        </w:rPr>
      </w:pPr>
      <w:r w:rsidRPr="004E6AE1">
        <w:rPr>
          <w:i/>
          <w:lang w:val="en-US" w:eastAsia="ko-KR"/>
        </w:rPr>
        <w:t xml:space="preserve">Cancellation indication cancels a PUSCH transmission per </w:t>
      </w:r>
      <w:proofErr w:type="spellStart"/>
      <w:r w:rsidRPr="004E6AE1">
        <w:rPr>
          <w:i/>
          <w:lang w:val="en-US" w:eastAsia="ko-KR"/>
        </w:rPr>
        <w:t>coresetPoolIndex</w:t>
      </w:r>
      <w:proofErr w:type="spellEnd"/>
      <w:r w:rsidRPr="004E6AE1">
        <w:rPr>
          <w:i/>
          <w:lang w:val="en-US" w:eastAsia="ko-KR"/>
        </w:rPr>
        <w:t xml:space="preserve"> per serving cell.</w:t>
      </w:r>
      <w:r>
        <w:rPr>
          <w:i/>
          <w:lang w:val="en-US" w:eastAsia="ko-KR"/>
        </w:rPr>
        <w:t xml:space="preserve"> </w:t>
      </w:r>
    </w:p>
    <w:p w14:paraId="19CB610D" w14:textId="77777777" w:rsidR="004E6AE1" w:rsidRPr="004E6AE1" w:rsidRDefault="004E6AE1" w:rsidP="004E6AE1">
      <w:pPr>
        <w:pStyle w:val="0Maintext"/>
        <w:numPr>
          <w:ilvl w:val="1"/>
          <w:numId w:val="5"/>
        </w:numPr>
        <w:contextualSpacing/>
        <w:rPr>
          <w:b/>
          <w:bCs/>
          <w:i/>
          <w:iCs/>
          <w:lang w:val="en-US" w:eastAsia="ko-KR"/>
        </w:rPr>
      </w:pPr>
      <w:r w:rsidRPr="004E6AE1">
        <w:rPr>
          <w:i/>
          <w:lang w:val="en-US" w:eastAsia="ko-KR"/>
        </w:rPr>
        <w:t xml:space="preserve">MAC entity generates a MAC PDU only for a CG PUSCH not overlapping with a DG PUSCH associated with a same </w:t>
      </w:r>
      <w:proofErr w:type="spellStart"/>
      <w:r w:rsidRPr="004E6AE1">
        <w:rPr>
          <w:i/>
          <w:lang w:val="en-US" w:eastAsia="ko-KR"/>
        </w:rPr>
        <w:t>coresetPoolIndex</w:t>
      </w:r>
      <w:proofErr w:type="spellEnd"/>
      <w:r w:rsidRPr="004E6AE1">
        <w:rPr>
          <w:i/>
          <w:lang w:val="en-US" w:eastAsia="ko-KR"/>
        </w:rPr>
        <w:t xml:space="preserve"> on a same cell.</w:t>
      </w:r>
      <w:r w:rsidRPr="004E6AE1">
        <w:t xml:space="preserve"> </w:t>
      </w:r>
    </w:p>
    <w:p w14:paraId="4D4A87B0" w14:textId="28A005A6" w:rsidR="004E6AE1" w:rsidRPr="004E6AE1" w:rsidRDefault="004E6AE1" w:rsidP="004E6AE1">
      <w:pPr>
        <w:pStyle w:val="0Maintext"/>
        <w:numPr>
          <w:ilvl w:val="1"/>
          <w:numId w:val="5"/>
        </w:numPr>
        <w:contextualSpacing/>
        <w:rPr>
          <w:b/>
          <w:bCs/>
          <w:i/>
          <w:iCs/>
          <w:lang w:val="en-US" w:eastAsia="ko-KR"/>
        </w:rPr>
      </w:pPr>
      <w:r w:rsidRPr="004E6AE1">
        <w:rPr>
          <w:i/>
          <w:lang w:val="en-US" w:eastAsia="ko-KR"/>
        </w:rPr>
        <w:t xml:space="preserve">MAC layer prioritization for UL grants associated with a same </w:t>
      </w:r>
      <w:proofErr w:type="spellStart"/>
      <w:r w:rsidRPr="004E6AE1">
        <w:rPr>
          <w:i/>
          <w:lang w:val="en-US" w:eastAsia="ko-KR"/>
        </w:rPr>
        <w:t>coresetPoolIndex</w:t>
      </w:r>
      <w:proofErr w:type="spellEnd"/>
      <w:r w:rsidRPr="004E6AE1">
        <w:rPr>
          <w:i/>
          <w:lang w:val="en-US" w:eastAsia="ko-KR"/>
        </w:rPr>
        <w:t xml:space="preserve"> on a same cell is performed based on priorities of logical channels.</w:t>
      </w:r>
    </w:p>
    <w:p w14:paraId="13148900" w14:textId="5C501E2C" w:rsidR="00170758" w:rsidRPr="00170758" w:rsidRDefault="00170758" w:rsidP="00035A61">
      <w:pPr>
        <w:pStyle w:val="0Maintext"/>
        <w:ind w:left="717" w:firstLine="0"/>
        <w:rPr>
          <w:lang w:val="en-US" w:eastAsia="ko-KR"/>
        </w:rPr>
      </w:pPr>
    </w:p>
    <w:p w14:paraId="782E7524" w14:textId="3E9ABF34" w:rsidR="00182FE1" w:rsidRDefault="00182FE1" w:rsidP="00182FE1">
      <w:pPr>
        <w:pStyle w:val="2"/>
        <w:numPr>
          <w:ilvl w:val="1"/>
          <w:numId w:val="2"/>
        </w:numPr>
        <w:rPr>
          <w:lang w:val="en-US"/>
        </w:rPr>
      </w:pPr>
      <w:r>
        <w:rPr>
          <w:lang w:val="en-US"/>
        </w:rPr>
        <w:t xml:space="preserve">Timeline for </w:t>
      </w:r>
      <w:proofErr w:type="spellStart"/>
      <w:r>
        <w:rPr>
          <w:lang w:val="en-US"/>
        </w:rPr>
        <w:t>mDCI</w:t>
      </w:r>
      <w:proofErr w:type="spellEnd"/>
      <w:r>
        <w:rPr>
          <w:lang w:val="en-US"/>
        </w:rPr>
        <w:t xml:space="preserve"> based </w:t>
      </w:r>
      <w:proofErr w:type="spellStart"/>
      <w:r>
        <w:rPr>
          <w:lang w:val="en-US"/>
        </w:rPr>
        <w:t>mTRP</w:t>
      </w:r>
      <w:proofErr w:type="spellEnd"/>
      <w:r>
        <w:rPr>
          <w:lang w:val="en-US"/>
        </w:rPr>
        <w:t xml:space="preserve"> SDM STx2P</w:t>
      </w:r>
    </w:p>
    <w:p w14:paraId="51A60D33" w14:textId="671FD243" w:rsidR="00182FE1" w:rsidRDefault="00182FE1" w:rsidP="00182FE1">
      <w:pPr>
        <w:pStyle w:val="0Maintext"/>
        <w:ind w:firstLine="357"/>
        <w:rPr>
          <w:lang w:val="en-US" w:eastAsia="ko-KR"/>
        </w:rPr>
      </w:pPr>
      <w:r>
        <w:rPr>
          <w:lang w:val="en-US" w:eastAsia="ko-KR"/>
        </w:rPr>
        <w:t xml:space="preserve">In legacy, when a PDCCH schedules a PUSCH, the timeline requirement should be satisfied according to the TS 38.214 specification copied below. Compared with legacy, the UE needs to prepare one more PUSCH for a serving cell, it would require more time for the UE to prepare the PUSCH. Additional timeline would be necessary for </w:t>
      </w:r>
      <w:r>
        <w:t>m</w:t>
      </w:r>
      <w:r w:rsidRPr="003A182B">
        <w:t xml:space="preserve">ulti-DCI based </w:t>
      </w:r>
      <w:proofErr w:type="spellStart"/>
      <w:r w:rsidRPr="003A182B">
        <w:t>STxMP</w:t>
      </w:r>
      <w:proofErr w:type="spellEnd"/>
      <w:r w:rsidRPr="003A182B">
        <w:t xml:space="preserve"> PUSCH+PUSCH </w:t>
      </w:r>
      <w:r>
        <w:t>scheduling.</w:t>
      </w:r>
    </w:p>
    <w:tbl>
      <w:tblPr>
        <w:tblStyle w:val="a4"/>
        <w:tblW w:w="0" w:type="auto"/>
        <w:tblLook w:val="04A0" w:firstRow="1" w:lastRow="0" w:firstColumn="1" w:lastColumn="0" w:noHBand="0" w:noVBand="1"/>
      </w:tblPr>
      <w:tblGrid>
        <w:gridCol w:w="9629"/>
      </w:tblGrid>
      <w:tr w:rsidR="00182FE1" w14:paraId="28624E3B" w14:textId="77777777" w:rsidTr="00182FE1">
        <w:tc>
          <w:tcPr>
            <w:tcW w:w="9629" w:type="dxa"/>
          </w:tcPr>
          <w:p w14:paraId="18F0CC1B" w14:textId="77777777" w:rsidR="00182FE1" w:rsidRPr="0048482F" w:rsidRDefault="00182FE1" w:rsidP="00182FE1">
            <w:pPr>
              <w:pStyle w:val="2"/>
              <w:numPr>
                <w:ilvl w:val="0"/>
                <w:numId w:val="0"/>
              </w:numPr>
              <w:ind w:left="576" w:hanging="576"/>
              <w:outlineLvl w:val="1"/>
              <w:rPr>
                <w:color w:val="000000"/>
              </w:rPr>
            </w:pPr>
            <w:bookmarkStart w:id="3" w:name="_Toc11352166"/>
            <w:bookmarkStart w:id="4" w:name="_Toc20318056"/>
            <w:bookmarkStart w:id="5" w:name="_Toc27299954"/>
            <w:bookmarkStart w:id="6" w:name="_Toc29673231"/>
            <w:bookmarkStart w:id="7" w:name="_Toc29673372"/>
            <w:bookmarkStart w:id="8" w:name="_Toc29674365"/>
            <w:bookmarkStart w:id="9" w:name="_Toc36645595"/>
            <w:bookmarkStart w:id="10" w:name="_Toc45810644"/>
            <w:bookmarkStart w:id="11" w:name="_Toc130409851"/>
            <w:r w:rsidRPr="0048482F">
              <w:rPr>
                <w:color w:val="000000"/>
              </w:rPr>
              <w:lastRenderedPageBreak/>
              <w:t>6.4</w:t>
            </w:r>
            <w:r w:rsidRPr="0048482F">
              <w:rPr>
                <w:color w:val="000000"/>
              </w:rPr>
              <w:tab/>
              <w:t>UE PUSCH preparation procedure time</w:t>
            </w:r>
            <w:bookmarkEnd w:id="3"/>
            <w:bookmarkEnd w:id="4"/>
            <w:bookmarkEnd w:id="5"/>
            <w:bookmarkEnd w:id="6"/>
            <w:bookmarkEnd w:id="7"/>
            <w:bookmarkEnd w:id="8"/>
            <w:bookmarkEnd w:id="9"/>
            <w:bookmarkEnd w:id="10"/>
            <w:bookmarkEnd w:id="11"/>
          </w:p>
          <w:p w14:paraId="68D2DBE2" w14:textId="77777777" w:rsidR="00182FE1" w:rsidRPr="0048482F" w:rsidRDefault="00182FE1" w:rsidP="00182FE1">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w:t>
            </w:r>
            <w:proofErr w:type="spellStart"/>
            <w:r>
              <w:rPr>
                <w:color w:val="000000"/>
                <w:lang w:val="en-AU"/>
              </w:rPr>
              <w:t>K</w:t>
            </w:r>
            <w:r w:rsidRPr="00867345">
              <w:rPr>
                <w:color w:val="000000"/>
                <w:vertAlign w:val="subscript"/>
                <w:lang w:val="en-AU"/>
              </w:rPr>
              <w:t>offset</w:t>
            </w:r>
            <w:proofErr w:type="spellEnd"/>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12"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13" w:name="_Hlk131696516"/>
            <w:bookmarkEnd w:id="12"/>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w:bookmarkEnd w:id="13"/>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759320E8" w14:textId="77777777" w:rsidR="00182FE1" w:rsidRPr="00182FE1" w:rsidRDefault="00182FE1" w:rsidP="00182FE1">
            <w:pPr>
              <w:rPr>
                <w:lang w:val="en-AU" w:eastAsia="ko-KR"/>
              </w:rPr>
            </w:pPr>
          </w:p>
        </w:tc>
      </w:tr>
    </w:tbl>
    <w:p w14:paraId="42A54FEA" w14:textId="77777777" w:rsidR="00182FE1" w:rsidRPr="00182FE1" w:rsidRDefault="00182FE1" w:rsidP="00182FE1">
      <w:pPr>
        <w:rPr>
          <w:lang w:val="en-US" w:eastAsia="ko-KR"/>
        </w:rPr>
      </w:pPr>
    </w:p>
    <w:p w14:paraId="600EAD78" w14:textId="61178264" w:rsidR="00A604EF" w:rsidRDefault="00182FE1" w:rsidP="00AA3C13">
      <w:pPr>
        <w:pStyle w:val="0Maintext"/>
        <w:ind w:firstLine="0"/>
        <w:rPr>
          <w:i/>
          <w:lang w:val="en-US" w:eastAsia="ko-KR"/>
        </w:rPr>
      </w:pPr>
      <w:r w:rsidRPr="009755B8">
        <w:rPr>
          <w:b/>
          <w:bCs/>
          <w:i/>
          <w:iCs/>
          <w:lang w:val="en-US" w:eastAsia="ko-KR"/>
        </w:rPr>
        <w:t xml:space="preserve">Proposal </w:t>
      </w:r>
      <w:r>
        <w:rPr>
          <w:b/>
          <w:bCs/>
          <w:i/>
          <w:iCs/>
          <w:lang w:val="en-US" w:eastAsia="ko-KR"/>
        </w:rPr>
        <w:t>7</w:t>
      </w:r>
      <w:r w:rsidRPr="009755B8">
        <w:rPr>
          <w:i/>
          <w:iCs/>
          <w:lang w:val="en-US" w:eastAsia="ko-KR"/>
        </w:rPr>
        <w:t>:</w:t>
      </w:r>
      <w:r w:rsidRPr="00B37546">
        <w:rPr>
          <w:i/>
          <w:lang w:val="en-US" w:eastAsia="ko-KR"/>
        </w:rPr>
        <w:t xml:space="preserve"> </w:t>
      </w:r>
      <w:r w:rsidRPr="00AA3C13">
        <w:rPr>
          <w:i/>
          <w:lang w:val="en-US" w:eastAsia="ko-KR"/>
        </w:rPr>
        <w:t xml:space="preserve">Additional timeline is introduced for multi-DCI based </w:t>
      </w:r>
      <w:proofErr w:type="spellStart"/>
      <w:r w:rsidRPr="00AA3C13">
        <w:rPr>
          <w:i/>
          <w:lang w:val="en-US" w:eastAsia="ko-KR"/>
        </w:rPr>
        <w:t>STxMP</w:t>
      </w:r>
      <w:proofErr w:type="spellEnd"/>
      <w:r w:rsidRPr="00AA3C13">
        <w:rPr>
          <w:i/>
          <w:lang w:val="en-US" w:eastAsia="ko-KR"/>
        </w:rPr>
        <w:t xml:space="preserve"> PUSCH+PUSCH scheduling.</w:t>
      </w:r>
    </w:p>
    <w:p w14:paraId="5DF23063" w14:textId="77777777" w:rsidR="00E11FF0" w:rsidRPr="00170758" w:rsidRDefault="00E11FF0" w:rsidP="00AA3C13">
      <w:pPr>
        <w:pStyle w:val="0Maintext"/>
        <w:ind w:firstLine="0"/>
        <w:rPr>
          <w:lang w:val="en-US" w:eastAsia="ko-KR"/>
        </w:rPr>
      </w:pPr>
    </w:p>
    <w:p w14:paraId="5D6E9386" w14:textId="77777777" w:rsidR="00983171" w:rsidRPr="00F27612" w:rsidRDefault="00983171" w:rsidP="00983171">
      <w:pPr>
        <w:pStyle w:val="01Section1"/>
        <w:spacing w:before="0"/>
        <w:rPr>
          <w:lang w:val="en-US"/>
        </w:rPr>
      </w:pPr>
      <w:r>
        <w:rPr>
          <w:lang w:val="en-US"/>
        </w:rPr>
        <w:t>Conclusion</w:t>
      </w:r>
    </w:p>
    <w:p w14:paraId="761E5F2E" w14:textId="77777777" w:rsidR="00983171" w:rsidRDefault="00983171" w:rsidP="00983171">
      <w:pPr>
        <w:pStyle w:val="0Maintext"/>
        <w:spacing w:after="60" w:afterAutospacing="0"/>
        <w:ind w:firstLine="450"/>
        <w:rPr>
          <w:lang w:val="en-US"/>
        </w:rPr>
      </w:pPr>
      <w:r>
        <w:rPr>
          <w:lang w:val="en-US"/>
        </w:rPr>
        <w:t xml:space="preserve">In this contribution, the following observations and proposals are made: </w:t>
      </w:r>
    </w:p>
    <w:p w14:paraId="5062F10B" w14:textId="7EC61C44" w:rsidR="00671903" w:rsidRDefault="00671903" w:rsidP="00983171">
      <w:pPr>
        <w:pStyle w:val="0Maintext"/>
        <w:spacing w:after="60" w:afterAutospacing="0"/>
        <w:ind w:firstLine="450"/>
        <w:rPr>
          <w:lang w:val="en-US"/>
        </w:rPr>
      </w:pPr>
    </w:p>
    <w:p w14:paraId="31021405" w14:textId="69C7A043" w:rsidR="008D24B6" w:rsidRDefault="008D24B6" w:rsidP="008D24B6">
      <w:pPr>
        <w:pStyle w:val="0Maintext"/>
        <w:ind w:firstLine="0"/>
        <w:rPr>
          <w:i/>
          <w:lang w:val="en-US" w:eastAsia="ko-KR"/>
        </w:rPr>
      </w:pPr>
      <w:r>
        <w:rPr>
          <w:b/>
          <w:i/>
          <w:lang w:val="en-US" w:eastAsia="ko-KR"/>
        </w:rPr>
        <w:t>Observation</w:t>
      </w:r>
      <w:r w:rsidRPr="00EC62A3">
        <w:rPr>
          <w:b/>
          <w:i/>
          <w:lang w:val="en-US" w:eastAsia="ko-KR"/>
        </w:rPr>
        <w:t xml:space="preserve"> </w:t>
      </w:r>
      <w:r>
        <w:rPr>
          <w:b/>
          <w:i/>
          <w:lang w:val="en-US" w:eastAsia="ko-KR"/>
        </w:rPr>
        <w:t>1</w:t>
      </w:r>
      <w:r w:rsidRPr="00EC62A3">
        <w:rPr>
          <w:i/>
          <w:lang w:val="en-US" w:eastAsia="ko-KR"/>
        </w:rPr>
        <w:t xml:space="preserve">: </w:t>
      </w:r>
      <w:r>
        <w:rPr>
          <w:i/>
          <w:lang w:val="en-US" w:eastAsia="ko-KR"/>
        </w:rPr>
        <w:t xml:space="preserve">Depending on the group based beam reporting and TCI state indication, the ambiguity of UE behavior can occur when RRC configured uplink signals are scheduled based on UL </w:t>
      </w:r>
      <w:proofErr w:type="spellStart"/>
      <w:r>
        <w:rPr>
          <w:i/>
          <w:lang w:val="en-US" w:eastAsia="ko-KR"/>
        </w:rPr>
        <w:t>STxMP</w:t>
      </w:r>
      <w:proofErr w:type="spellEnd"/>
      <w:r>
        <w:rPr>
          <w:i/>
          <w:lang w:val="en-US" w:eastAsia="ko-KR"/>
        </w:rPr>
        <w:t xml:space="preserve"> scheme.</w:t>
      </w:r>
    </w:p>
    <w:p w14:paraId="513071A5" w14:textId="77777777" w:rsidR="007A6807" w:rsidRDefault="007A6807" w:rsidP="007A6807">
      <w:pPr>
        <w:pStyle w:val="0Maintext"/>
        <w:ind w:firstLine="0"/>
        <w:rPr>
          <w:i/>
          <w:lang w:val="en-US" w:eastAsia="ko-KR"/>
        </w:rPr>
      </w:pPr>
      <w:r>
        <w:rPr>
          <w:b/>
          <w:i/>
          <w:lang w:val="en-US" w:eastAsia="ko-KR"/>
        </w:rPr>
        <w:t>Observation 2</w:t>
      </w:r>
      <w:r w:rsidRPr="00EC62A3">
        <w:rPr>
          <w:i/>
          <w:lang w:val="en-US" w:eastAsia="ko-KR"/>
        </w:rPr>
        <w:t>:</w:t>
      </w:r>
      <w:r w:rsidRPr="000F4C50">
        <w:rPr>
          <w:rFonts w:eastAsia="바탕"/>
          <w:szCs w:val="24"/>
          <w:lang w:val="en-CA"/>
        </w:rPr>
        <w:t xml:space="preserve"> </w:t>
      </w:r>
      <w:r w:rsidRPr="000F4C50">
        <w:rPr>
          <w:i/>
          <w:lang w:val="en-US" w:eastAsia="ko-KR"/>
        </w:rPr>
        <w:t xml:space="preserve">For case that one PUCCH overlaps with two overlapped PUSCHs in multi-DCI based </w:t>
      </w:r>
      <w:proofErr w:type="spellStart"/>
      <w:r w:rsidRPr="000F4C50">
        <w:rPr>
          <w:i/>
          <w:lang w:val="en-US" w:eastAsia="ko-KR"/>
        </w:rPr>
        <w:t>STxMP</w:t>
      </w:r>
      <w:proofErr w:type="spellEnd"/>
      <w:r w:rsidRPr="000F4C50">
        <w:rPr>
          <w:i/>
          <w:lang w:val="en-US" w:eastAsia="ko-KR"/>
        </w:rPr>
        <w:t xml:space="preserve"> PUSCH+PUSCH,</w:t>
      </w:r>
      <w:r>
        <w:rPr>
          <w:i/>
          <w:lang w:val="en-US" w:eastAsia="ko-KR"/>
        </w:rPr>
        <w:t xml:space="preserve"> Option 1 complicates UE implementation as well as specification and degrades UCI performance for joint HARQ-ACK feedback.</w:t>
      </w:r>
    </w:p>
    <w:p w14:paraId="0C57929B" w14:textId="77777777" w:rsidR="007A6807" w:rsidRDefault="007A6807" w:rsidP="007A6807">
      <w:pPr>
        <w:pStyle w:val="0Maintext"/>
        <w:ind w:firstLine="0"/>
        <w:rPr>
          <w:lang w:val="en-US" w:eastAsia="ko-KR"/>
        </w:rPr>
      </w:pPr>
      <w:r>
        <w:rPr>
          <w:b/>
          <w:i/>
          <w:lang w:val="en-US" w:eastAsia="ko-KR"/>
        </w:rPr>
        <w:t>Observation 3</w:t>
      </w:r>
      <w:r w:rsidRPr="00EC62A3">
        <w:rPr>
          <w:i/>
          <w:lang w:val="en-US" w:eastAsia="ko-KR"/>
        </w:rPr>
        <w:t>:</w:t>
      </w:r>
      <w:r>
        <w:rPr>
          <w:i/>
          <w:lang w:val="en-US" w:eastAsia="ko-KR"/>
        </w:rPr>
        <w:t xml:space="preserve"> For separate HARQ-ACK feedback in case of </w:t>
      </w:r>
      <w:r w:rsidRPr="00A604EF">
        <w:rPr>
          <w:i/>
          <w:iCs/>
          <w:lang w:eastAsia="zh-CN"/>
        </w:rPr>
        <w:t>multi-DCI based</w:t>
      </w:r>
      <w:r w:rsidRPr="00A21F14">
        <w:rPr>
          <w:lang w:eastAsia="zh-CN"/>
        </w:rPr>
        <w:t xml:space="preserve"> </w:t>
      </w:r>
      <w:proofErr w:type="spellStart"/>
      <w:r w:rsidRPr="009755B8">
        <w:rPr>
          <w:i/>
          <w:iCs/>
          <w:lang w:eastAsia="x-none"/>
        </w:rPr>
        <w:t>STxMP</w:t>
      </w:r>
      <w:proofErr w:type="spellEnd"/>
      <w:r>
        <w:rPr>
          <w:i/>
          <w:iCs/>
          <w:lang w:eastAsia="x-none"/>
        </w:rPr>
        <w:t xml:space="preserve">, the motivation of relaxing the legacy restriction that </w:t>
      </w:r>
      <w:r w:rsidRPr="003F421C">
        <w:rPr>
          <w:rFonts w:eastAsia="Times New Roman"/>
          <w:szCs w:val="24"/>
        </w:rPr>
        <w:t xml:space="preserve">a PUCCH transmission triggered by DCI associated with one </w:t>
      </w:r>
      <w:proofErr w:type="spellStart"/>
      <w:r w:rsidRPr="003F421C">
        <w:rPr>
          <w:rFonts w:eastAsia="Times New Roman"/>
          <w:i/>
          <w:szCs w:val="24"/>
        </w:rPr>
        <w:t>coresetPoolIndex</w:t>
      </w:r>
      <w:proofErr w:type="spellEnd"/>
      <w:r w:rsidRPr="003F421C">
        <w:rPr>
          <w:rFonts w:eastAsia="Times New Roman"/>
          <w:szCs w:val="24"/>
        </w:rPr>
        <w:t xml:space="preserve"> cannot overlap in time with a PUSCH transmission triggered by DCI associated with another </w:t>
      </w:r>
      <w:proofErr w:type="spellStart"/>
      <w:r w:rsidRPr="003F421C">
        <w:rPr>
          <w:rFonts w:eastAsia="Times New Roman"/>
          <w:i/>
          <w:szCs w:val="24"/>
        </w:rPr>
        <w:t>coresetPoolIndex</w:t>
      </w:r>
      <w:proofErr w:type="spellEnd"/>
      <w:r>
        <w:rPr>
          <w:rFonts w:eastAsia="Times New Roman"/>
          <w:i/>
          <w:szCs w:val="24"/>
        </w:rPr>
        <w:t xml:space="preserve"> is not clear.</w:t>
      </w:r>
    </w:p>
    <w:p w14:paraId="098FC56E" w14:textId="6B95C2C2" w:rsidR="008D24B6" w:rsidRPr="00923DA1" w:rsidRDefault="008D24B6" w:rsidP="008D24B6">
      <w:pPr>
        <w:pStyle w:val="0Maintext"/>
        <w:ind w:firstLine="0"/>
        <w:rPr>
          <w:lang w:val="en-US" w:eastAsia="ko-KR"/>
        </w:rPr>
      </w:pPr>
      <w:r w:rsidRPr="00EC62A3">
        <w:rPr>
          <w:b/>
          <w:i/>
          <w:lang w:val="en-US" w:eastAsia="ko-KR"/>
        </w:rPr>
        <w:t xml:space="preserve">Proposal </w:t>
      </w:r>
      <w:r>
        <w:rPr>
          <w:b/>
          <w:i/>
          <w:lang w:val="en-US" w:eastAsia="ko-KR"/>
        </w:rPr>
        <w:t>1</w:t>
      </w:r>
      <w:r w:rsidRPr="00EC62A3">
        <w:rPr>
          <w:i/>
          <w:lang w:val="en-US" w:eastAsia="ko-KR"/>
        </w:rPr>
        <w:t xml:space="preserve">: </w:t>
      </w:r>
      <w:r>
        <w:rPr>
          <w:i/>
          <w:lang w:val="en-US" w:eastAsia="ko-KR"/>
        </w:rPr>
        <w:t>S</w:t>
      </w:r>
      <w:r w:rsidRPr="00AA2480">
        <w:rPr>
          <w:i/>
          <w:lang w:val="en-US" w:eastAsia="ko-KR"/>
        </w:rPr>
        <w:t xml:space="preserve">upport to determine the first and second SRI/TPMI fields based on SDM transmission and </w:t>
      </w:r>
      <w:r>
        <w:rPr>
          <w:i/>
          <w:lang w:val="en-US" w:eastAsia="ko-KR"/>
        </w:rPr>
        <w:t xml:space="preserve">reinterpret </w:t>
      </w:r>
      <w:r w:rsidRPr="00AA2480">
        <w:rPr>
          <w:i/>
          <w:lang w:val="en-US" w:eastAsia="ko-KR"/>
        </w:rPr>
        <w:t xml:space="preserve">the </w:t>
      </w:r>
      <w:r>
        <w:rPr>
          <w:i/>
          <w:lang w:val="en-US" w:eastAsia="ko-KR"/>
        </w:rPr>
        <w:t>concatenated</w:t>
      </w:r>
      <w:r w:rsidRPr="00AA2480">
        <w:rPr>
          <w:i/>
          <w:lang w:val="en-US" w:eastAsia="ko-KR"/>
        </w:rPr>
        <w:t xml:space="preserve"> first and second SRI/TPMI fields</w:t>
      </w:r>
      <w:r>
        <w:rPr>
          <w:i/>
          <w:lang w:val="en-US" w:eastAsia="ko-KR"/>
        </w:rPr>
        <w:t xml:space="preserve"> as SRI/TPMI field for </w:t>
      </w:r>
      <w:proofErr w:type="spellStart"/>
      <w:r>
        <w:rPr>
          <w:i/>
          <w:lang w:val="en-US" w:eastAsia="ko-KR"/>
        </w:rPr>
        <w:t>sTRP</w:t>
      </w:r>
      <w:proofErr w:type="spellEnd"/>
      <w:r>
        <w:rPr>
          <w:i/>
          <w:lang w:val="en-US" w:eastAsia="ko-KR"/>
        </w:rPr>
        <w:t xml:space="preserve"> transmission</w:t>
      </w:r>
      <w:r w:rsidRPr="00AA2480">
        <w:rPr>
          <w:i/>
          <w:lang w:val="en-US" w:eastAsia="ko-KR"/>
        </w:rPr>
        <w:t xml:space="preserve"> (if needed, zero(s) can be padded into the second SRI/TPMI field</w:t>
      </w:r>
      <w:r>
        <w:rPr>
          <w:i/>
          <w:lang w:val="en-US" w:eastAsia="ko-KR"/>
        </w:rPr>
        <w:t xml:space="preserve"> or</w:t>
      </w:r>
      <w:r w:rsidRPr="00B76C80">
        <w:rPr>
          <w:i/>
          <w:lang w:val="en-US" w:eastAsia="ko-KR"/>
        </w:rPr>
        <w:t xml:space="preserve"> </w:t>
      </w:r>
      <w:r>
        <w:rPr>
          <w:i/>
          <w:lang w:val="en-US" w:eastAsia="ko-KR"/>
        </w:rPr>
        <w:t xml:space="preserve">SRI/TPMI field for </w:t>
      </w:r>
      <w:proofErr w:type="spellStart"/>
      <w:r>
        <w:rPr>
          <w:i/>
          <w:lang w:val="en-US" w:eastAsia="ko-KR"/>
        </w:rPr>
        <w:t>sTRP</w:t>
      </w:r>
      <w:proofErr w:type="spellEnd"/>
      <w:r>
        <w:rPr>
          <w:i/>
          <w:lang w:val="en-US" w:eastAsia="ko-KR"/>
        </w:rPr>
        <w:t xml:space="preserve"> transmission</w:t>
      </w:r>
      <w:r w:rsidRPr="00AA2480">
        <w:rPr>
          <w:i/>
          <w:lang w:val="en-US" w:eastAsia="ko-KR"/>
        </w:rPr>
        <w:t>)</w:t>
      </w:r>
      <w:r>
        <w:rPr>
          <w:i/>
          <w:lang w:val="en-US" w:eastAsia="ko-KR"/>
        </w:rPr>
        <w:t>. (i.e. support Alt3)</w:t>
      </w:r>
    </w:p>
    <w:p w14:paraId="7362A38E" w14:textId="1F791CB4" w:rsidR="008D24B6" w:rsidRDefault="008D24B6" w:rsidP="008D24B6">
      <w:pPr>
        <w:pStyle w:val="0Maintext"/>
        <w:ind w:firstLine="0"/>
        <w:rPr>
          <w:i/>
          <w:lang w:val="en-US" w:eastAsia="ko-KR"/>
        </w:rPr>
      </w:pPr>
      <w:r w:rsidRPr="00EC62A3">
        <w:rPr>
          <w:b/>
          <w:i/>
          <w:lang w:val="en-US" w:eastAsia="ko-KR"/>
        </w:rPr>
        <w:t xml:space="preserve">Proposal </w:t>
      </w:r>
      <w:r>
        <w:rPr>
          <w:b/>
          <w:i/>
          <w:lang w:val="en-US" w:eastAsia="ko-KR"/>
        </w:rPr>
        <w:t>2</w:t>
      </w:r>
      <w:r w:rsidRPr="00EC62A3">
        <w:rPr>
          <w:i/>
          <w:lang w:val="en-US" w:eastAsia="ko-KR"/>
        </w:rPr>
        <w:t xml:space="preserve">: </w:t>
      </w:r>
      <w:r>
        <w:rPr>
          <w:i/>
          <w:lang w:val="en-US" w:eastAsia="ko-KR"/>
        </w:rPr>
        <w:t xml:space="preserve">Reuse Rel-17 group based beam reporting for both </w:t>
      </w:r>
      <w:r w:rsidRPr="00320502">
        <w:rPr>
          <w:i/>
          <w:lang w:val="en-US" w:eastAsia="ko-KR"/>
        </w:rPr>
        <w:t xml:space="preserve">DL simultaneous reception and UL </w:t>
      </w:r>
      <w:proofErr w:type="spellStart"/>
      <w:r w:rsidRPr="00320502">
        <w:rPr>
          <w:i/>
          <w:lang w:val="en-US" w:eastAsia="ko-KR"/>
        </w:rPr>
        <w:t>STxMP</w:t>
      </w:r>
      <w:proofErr w:type="spellEnd"/>
      <w:r>
        <w:rPr>
          <w:i/>
          <w:lang w:val="en-US" w:eastAsia="ko-KR"/>
        </w:rPr>
        <w:t xml:space="preserve"> (Alt1)</w:t>
      </w:r>
    </w:p>
    <w:p w14:paraId="7F37C2C1" w14:textId="77777777" w:rsidR="008062AA" w:rsidRDefault="008062AA" w:rsidP="008062AA">
      <w:pPr>
        <w:pStyle w:val="0Maintext"/>
        <w:ind w:firstLine="0"/>
        <w:contextualSpacing/>
        <w:rPr>
          <w:i/>
          <w:lang w:val="en-US" w:eastAsia="ko-KR"/>
        </w:rPr>
      </w:pPr>
      <w:r w:rsidRPr="00EC62A3">
        <w:rPr>
          <w:b/>
          <w:i/>
          <w:lang w:val="en-US" w:eastAsia="ko-KR"/>
        </w:rPr>
        <w:t xml:space="preserve">Proposal </w:t>
      </w:r>
      <w:r>
        <w:rPr>
          <w:b/>
          <w:i/>
          <w:lang w:val="en-US" w:eastAsia="ko-KR"/>
        </w:rPr>
        <w:t>3</w:t>
      </w:r>
      <w:r w:rsidRPr="00EC62A3">
        <w:rPr>
          <w:i/>
          <w:lang w:val="en-US" w:eastAsia="ko-KR"/>
        </w:rPr>
        <w:t>:</w:t>
      </w:r>
      <w:r>
        <w:rPr>
          <w:i/>
          <w:lang w:val="en-US" w:eastAsia="ko-KR"/>
        </w:rPr>
        <w:t xml:space="preserve"> If the UE cannot transmit RRC based UL </w:t>
      </w:r>
      <w:proofErr w:type="spellStart"/>
      <w:r>
        <w:rPr>
          <w:i/>
          <w:lang w:val="en-US" w:eastAsia="ko-KR"/>
        </w:rPr>
        <w:t>STxMP</w:t>
      </w:r>
      <w:proofErr w:type="spellEnd"/>
      <w:r>
        <w:rPr>
          <w:i/>
          <w:lang w:val="en-US" w:eastAsia="ko-KR"/>
        </w:rPr>
        <w:t xml:space="preserve"> due to indicated TCI states, the UE can determine uplink transmission considering the follow priority rules:</w:t>
      </w:r>
    </w:p>
    <w:p w14:paraId="1937700F" w14:textId="391A6DE8" w:rsidR="008062AA" w:rsidRPr="00956D7C" w:rsidRDefault="008062AA" w:rsidP="008062AA">
      <w:pPr>
        <w:pStyle w:val="0Maintext"/>
        <w:numPr>
          <w:ilvl w:val="1"/>
          <w:numId w:val="5"/>
        </w:numPr>
        <w:contextualSpacing/>
        <w:rPr>
          <w:lang w:val="en-US" w:eastAsia="ko-KR"/>
        </w:rPr>
      </w:pPr>
      <w:r>
        <w:rPr>
          <w:i/>
          <w:lang w:val="en-US" w:eastAsia="ko-KR"/>
        </w:rPr>
        <w:t xml:space="preserve">For </w:t>
      </w:r>
      <w:r w:rsidR="00F864AE">
        <w:rPr>
          <w:i/>
          <w:lang w:val="en-US" w:eastAsia="ko-KR"/>
        </w:rPr>
        <w:t xml:space="preserve">the </w:t>
      </w:r>
      <w:proofErr w:type="spellStart"/>
      <w:r>
        <w:rPr>
          <w:i/>
          <w:lang w:val="en-US" w:eastAsia="ko-KR"/>
        </w:rPr>
        <w:t>mDCI</w:t>
      </w:r>
      <w:proofErr w:type="spellEnd"/>
      <w:r>
        <w:rPr>
          <w:i/>
          <w:lang w:val="en-US" w:eastAsia="ko-KR"/>
        </w:rPr>
        <w:t xml:space="preserve"> based RRC configured </w:t>
      </w:r>
      <w:proofErr w:type="spellStart"/>
      <w:r>
        <w:rPr>
          <w:i/>
          <w:lang w:val="en-US" w:eastAsia="ko-KR"/>
        </w:rPr>
        <w:t>STxMP</w:t>
      </w:r>
      <w:proofErr w:type="spellEnd"/>
      <w:r>
        <w:rPr>
          <w:i/>
          <w:lang w:val="en-US" w:eastAsia="ko-KR"/>
        </w:rPr>
        <w:t xml:space="preserve"> scheme </w:t>
      </w:r>
      <w:r w:rsidRPr="006560E8">
        <w:rPr>
          <w:i/>
          <w:lang w:val="en-US" w:eastAsia="ko-KR"/>
        </w:rPr>
        <w:t>(e.g. type1 CG PUSCH + type1 CG PUSCH)</w:t>
      </w:r>
      <w:r>
        <w:rPr>
          <w:i/>
          <w:lang w:val="en-US" w:eastAsia="ko-KR"/>
        </w:rPr>
        <w:t>,</w:t>
      </w:r>
    </w:p>
    <w:p w14:paraId="7ED2B25B" w14:textId="77777777" w:rsidR="008062AA" w:rsidRDefault="008062AA" w:rsidP="008062AA">
      <w:pPr>
        <w:pStyle w:val="0Maintext"/>
        <w:numPr>
          <w:ilvl w:val="2"/>
          <w:numId w:val="5"/>
        </w:numPr>
        <w:contextualSpacing/>
        <w:rPr>
          <w:i/>
          <w:lang w:val="en-US" w:eastAsia="ko-KR"/>
        </w:rPr>
      </w:pPr>
      <w:r w:rsidRPr="006560E8">
        <w:rPr>
          <w:i/>
          <w:lang w:val="en-US" w:eastAsia="ko-KR"/>
        </w:rPr>
        <w:t>T</w:t>
      </w:r>
      <w:r w:rsidRPr="006560E8">
        <w:rPr>
          <w:rFonts w:hint="eastAsia"/>
          <w:i/>
          <w:lang w:val="en-US" w:eastAsia="ko-KR"/>
        </w:rPr>
        <w:t xml:space="preserve">he </w:t>
      </w:r>
      <w:r w:rsidRPr="006560E8">
        <w:rPr>
          <w:i/>
          <w:lang w:val="en-US" w:eastAsia="ko-KR"/>
        </w:rPr>
        <w:t xml:space="preserve">UE </w:t>
      </w:r>
      <w:r>
        <w:rPr>
          <w:i/>
          <w:lang w:val="en-US" w:eastAsia="ko-KR"/>
        </w:rPr>
        <w:t>can prioritize the uplink transmission which is associated with coresetPoolIndex0</w:t>
      </w:r>
    </w:p>
    <w:p w14:paraId="74115520" w14:textId="2494362D" w:rsidR="008062AA" w:rsidRDefault="008062AA" w:rsidP="008062AA">
      <w:pPr>
        <w:pStyle w:val="0Maintext"/>
        <w:numPr>
          <w:ilvl w:val="1"/>
          <w:numId w:val="5"/>
        </w:numPr>
        <w:contextualSpacing/>
        <w:rPr>
          <w:i/>
          <w:lang w:val="en-US" w:eastAsia="ko-KR"/>
        </w:rPr>
      </w:pPr>
      <w:r>
        <w:rPr>
          <w:i/>
          <w:lang w:val="en-US" w:eastAsia="ko-KR"/>
        </w:rPr>
        <w:t xml:space="preserve">For </w:t>
      </w:r>
      <w:r w:rsidR="00F864AE">
        <w:rPr>
          <w:i/>
          <w:lang w:val="en-US" w:eastAsia="ko-KR"/>
        </w:rPr>
        <w:t xml:space="preserve">the </w:t>
      </w:r>
      <w:proofErr w:type="spellStart"/>
      <w:r>
        <w:rPr>
          <w:i/>
          <w:lang w:val="en-US" w:eastAsia="ko-KR"/>
        </w:rPr>
        <w:t>sDCI</w:t>
      </w:r>
      <w:proofErr w:type="spellEnd"/>
      <w:r>
        <w:rPr>
          <w:i/>
          <w:lang w:val="en-US" w:eastAsia="ko-KR"/>
        </w:rPr>
        <w:t xml:space="preserve"> based RRC configured </w:t>
      </w:r>
      <w:proofErr w:type="spellStart"/>
      <w:r>
        <w:rPr>
          <w:i/>
          <w:lang w:val="en-US" w:eastAsia="ko-KR"/>
        </w:rPr>
        <w:t>STxMP</w:t>
      </w:r>
      <w:proofErr w:type="spellEnd"/>
      <w:r>
        <w:rPr>
          <w:i/>
          <w:lang w:val="en-US" w:eastAsia="ko-KR"/>
        </w:rPr>
        <w:t xml:space="preserve"> scheme (e.g. periodic PUCCH with SFN scheme)</w:t>
      </w:r>
    </w:p>
    <w:p w14:paraId="57FBA76E" w14:textId="77777777" w:rsidR="008062AA" w:rsidRPr="006560E8" w:rsidRDefault="008062AA" w:rsidP="008062AA">
      <w:pPr>
        <w:pStyle w:val="0Maintext"/>
        <w:numPr>
          <w:ilvl w:val="2"/>
          <w:numId w:val="5"/>
        </w:numPr>
        <w:ind w:left="1679"/>
        <w:rPr>
          <w:i/>
          <w:lang w:val="en-US" w:eastAsia="ko-KR"/>
        </w:rPr>
      </w:pPr>
      <w:r>
        <w:rPr>
          <w:i/>
          <w:lang w:val="en-US" w:eastAsia="ko-KR"/>
        </w:rPr>
        <w:t>The UE can prioritize the uplink transmission with the first TCI state among two indicated TCI states</w:t>
      </w:r>
    </w:p>
    <w:p w14:paraId="2D94A83E" w14:textId="77777777" w:rsidR="00E413D0" w:rsidRDefault="00E413D0" w:rsidP="00E413D0">
      <w:pPr>
        <w:pStyle w:val="0Maintext"/>
        <w:ind w:firstLine="0"/>
        <w:rPr>
          <w:i/>
          <w:iCs/>
          <w:lang w:val="en-US" w:eastAsia="ko-KR"/>
        </w:rPr>
      </w:pPr>
      <w:r w:rsidRPr="009755B8">
        <w:rPr>
          <w:b/>
          <w:bCs/>
          <w:i/>
          <w:iCs/>
          <w:lang w:val="en-US" w:eastAsia="ko-KR"/>
        </w:rPr>
        <w:t xml:space="preserve">Proposal </w:t>
      </w:r>
      <w:r>
        <w:rPr>
          <w:b/>
          <w:bCs/>
          <w:i/>
          <w:iCs/>
          <w:lang w:val="en-US" w:eastAsia="ko-KR"/>
        </w:rPr>
        <w:t>4</w:t>
      </w:r>
      <w:r w:rsidRPr="009755B8">
        <w:rPr>
          <w:i/>
          <w:iCs/>
          <w:lang w:val="en-US" w:eastAsia="ko-KR"/>
        </w:rPr>
        <w:t xml:space="preserve">: </w:t>
      </w:r>
      <w:r>
        <w:rPr>
          <w:i/>
          <w:iCs/>
          <w:lang w:val="en-US" w:eastAsia="ko-KR"/>
        </w:rPr>
        <w:t>S</w:t>
      </w:r>
      <w:r w:rsidRPr="001B2807">
        <w:rPr>
          <w:i/>
          <w:iCs/>
          <w:lang w:val="en-US" w:eastAsia="ko-KR"/>
        </w:rPr>
        <w:t>upport that the UE multiplex</w:t>
      </w:r>
      <w:r>
        <w:rPr>
          <w:i/>
          <w:iCs/>
          <w:lang w:val="en-US" w:eastAsia="ko-KR"/>
        </w:rPr>
        <w:t>es</w:t>
      </w:r>
      <w:r w:rsidRPr="001B2807">
        <w:rPr>
          <w:i/>
          <w:iCs/>
          <w:lang w:val="en-US" w:eastAsia="ko-KR"/>
        </w:rPr>
        <w:t xml:space="preserve"> UCI into one PUSCH for the case that one PUCCH overlaps with multi-DCI based </w:t>
      </w:r>
      <w:proofErr w:type="spellStart"/>
      <w:r w:rsidRPr="001B2807">
        <w:rPr>
          <w:i/>
          <w:iCs/>
          <w:lang w:val="en-US" w:eastAsia="ko-KR"/>
        </w:rPr>
        <w:t>STxMP</w:t>
      </w:r>
      <w:proofErr w:type="spellEnd"/>
      <w:r w:rsidRPr="001B2807">
        <w:rPr>
          <w:i/>
          <w:iCs/>
          <w:lang w:val="en-US" w:eastAsia="ko-KR"/>
        </w:rPr>
        <w:t xml:space="preserve"> PUSCH+PUSCH</w:t>
      </w:r>
      <w:r>
        <w:rPr>
          <w:i/>
          <w:iCs/>
          <w:lang w:val="en-US" w:eastAsia="ko-KR"/>
        </w:rPr>
        <w:t>.</w:t>
      </w:r>
    </w:p>
    <w:p w14:paraId="5D17AD85" w14:textId="77777777" w:rsidR="007A6807" w:rsidRDefault="007A6807" w:rsidP="007A6807">
      <w:pPr>
        <w:pStyle w:val="0Maintext"/>
        <w:ind w:firstLine="0"/>
        <w:rPr>
          <w:i/>
          <w:iCs/>
          <w:lang w:val="en-US" w:eastAsia="ko-KR"/>
        </w:rPr>
      </w:pPr>
      <w:r w:rsidRPr="009755B8">
        <w:rPr>
          <w:b/>
          <w:bCs/>
          <w:i/>
          <w:iCs/>
          <w:lang w:val="en-US" w:eastAsia="ko-KR"/>
        </w:rPr>
        <w:t xml:space="preserve">Proposal </w:t>
      </w:r>
      <w:r>
        <w:rPr>
          <w:b/>
          <w:bCs/>
          <w:i/>
          <w:iCs/>
          <w:lang w:val="en-US" w:eastAsia="ko-KR"/>
        </w:rPr>
        <w:t>5</w:t>
      </w:r>
      <w:r w:rsidRPr="009755B8">
        <w:rPr>
          <w:i/>
          <w:iCs/>
          <w:lang w:val="en-US" w:eastAsia="ko-KR"/>
        </w:rPr>
        <w:t>: For multiplexing UCI in</w:t>
      </w:r>
      <w:r>
        <w:rPr>
          <w:i/>
          <w:iCs/>
          <w:lang w:val="en-US" w:eastAsia="ko-KR"/>
        </w:rPr>
        <w:t>to</w:t>
      </w:r>
      <w:r w:rsidRPr="009755B8">
        <w:rPr>
          <w:i/>
          <w:iCs/>
          <w:lang w:val="en-US" w:eastAsia="ko-KR"/>
        </w:rPr>
        <w:t xml:space="preserve"> </w:t>
      </w:r>
      <w:r>
        <w:rPr>
          <w:i/>
          <w:iCs/>
          <w:lang w:val="en-US" w:eastAsia="ko-KR"/>
        </w:rPr>
        <w:t>a</w:t>
      </w:r>
      <w:r w:rsidRPr="009755B8">
        <w:rPr>
          <w:i/>
          <w:iCs/>
          <w:lang w:val="en-US" w:eastAsia="ko-KR"/>
        </w:rPr>
        <w:t xml:space="preserve"> PUSCH</w:t>
      </w:r>
      <w:r>
        <w:rPr>
          <w:i/>
          <w:iCs/>
          <w:lang w:val="en-US" w:eastAsia="ko-KR"/>
        </w:rPr>
        <w:t xml:space="preserve"> in case of a PUCCH which overlaps with </w:t>
      </w:r>
      <w:r w:rsidRPr="00A604EF">
        <w:rPr>
          <w:i/>
          <w:iCs/>
          <w:lang w:eastAsia="zh-CN"/>
        </w:rPr>
        <w:t>multi-DCI based</w:t>
      </w:r>
      <w:r w:rsidRPr="00A21F14">
        <w:rPr>
          <w:lang w:eastAsia="zh-CN"/>
        </w:rPr>
        <w:t xml:space="preserve"> </w:t>
      </w:r>
      <w:proofErr w:type="spellStart"/>
      <w:r w:rsidRPr="009755B8">
        <w:rPr>
          <w:i/>
          <w:iCs/>
          <w:lang w:eastAsia="x-none"/>
        </w:rPr>
        <w:t>STxMP</w:t>
      </w:r>
      <w:proofErr w:type="spellEnd"/>
      <w:r w:rsidRPr="009755B8">
        <w:rPr>
          <w:i/>
          <w:iCs/>
          <w:lang w:eastAsia="x-none"/>
        </w:rPr>
        <w:t xml:space="preserve"> PUSCH+PUSCH transmission</w:t>
      </w:r>
      <w:r w:rsidRPr="009755B8">
        <w:rPr>
          <w:i/>
          <w:iCs/>
          <w:lang w:val="en-US" w:eastAsia="ko-KR"/>
        </w:rPr>
        <w:t>,</w:t>
      </w:r>
      <w:r w:rsidRPr="00037F0A">
        <w:rPr>
          <w:rFonts w:eastAsia="Times New Roman"/>
          <w:szCs w:val="24"/>
          <w:lang w:val="en-CA"/>
        </w:rPr>
        <w:t xml:space="preserve"> </w:t>
      </w:r>
      <w:r w:rsidRPr="00037F0A">
        <w:rPr>
          <w:rFonts w:eastAsia="Times New Roman"/>
          <w:i/>
          <w:iCs/>
          <w:szCs w:val="24"/>
          <w:lang w:val="en-CA"/>
        </w:rPr>
        <w:t>the legacy PUSCH priority order for UCI multiplexing is first applied and if at last</w:t>
      </w:r>
      <w:r w:rsidRPr="009755B8">
        <w:rPr>
          <w:i/>
          <w:iCs/>
          <w:lang w:val="en-US" w:eastAsia="ko-KR"/>
        </w:rPr>
        <w:t xml:space="preserve"> a UE </w:t>
      </w:r>
      <w:r w:rsidRPr="009755B8">
        <w:rPr>
          <w:i/>
          <w:iCs/>
          <w:lang w:val="en-US" w:eastAsia="ko-KR"/>
        </w:rPr>
        <w:lastRenderedPageBreak/>
        <w:t xml:space="preserve">determines two PUSCHs with the same starting symbol on a same serving cell with reusing legacy rules, the UE multiplexes the UCI in a PUSCH with the </w:t>
      </w:r>
      <w:r>
        <w:rPr>
          <w:i/>
          <w:iCs/>
          <w:lang w:val="en-US" w:eastAsia="ko-KR"/>
        </w:rPr>
        <w:t>low</w:t>
      </w:r>
      <w:r w:rsidRPr="009755B8">
        <w:rPr>
          <w:i/>
          <w:iCs/>
          <w:lang w:val="en-US" w:eastAsia="ko-KR"/>
        </w:rPr>
        <w:t xml:space="preserve">er </w:t>
      </w:r>
      <w:proofErr w:type="spellStart"/>
      <w:r w:rsidRPr="00781DBB">
        <w:rPr>
          <w:rFonts w:cstheme="minorHAnsi"/>
          <w:i/>
          <w:lang w:val="en-US"/>
        </w:rPr>
        <w:t>coreset</w:t>
      </w:r>
      <w:r w:rsidRPr="00781DBB">
        <w:rPr>
          <w:rFonts w:cstheme="minorHAnsi"/>
          <w:i/>
        </w:rPr>
        <w:t>PoolIndex</w:t>
      </w:r>
      <w:proofErr w:type="spellEnd"/>
      <w:r>
        <w:rPr>
          <w:rFonts w:cstheme="minorHAnsi"/>
          <w:i/>
        </w:rPr>
        <w:t xml:space="preserve"> (Option2)</w:t>
      </w:r>
      <w:r w:rsidRPr="009755B8">
        <w:rPr>
          <w:i/>
          <w:iCs/>
          <w:lang w:val="en-US" w:eastAsia="ko-KR"/>
        </w:rPr>
        <w:t>.</w:t>
      </w:r>
    </w:p>
    <w:p w14:paraId="03902429" w14:textId="77777777" w:rsidR="007A6807" w:rsidRDefault="007A6807" w:rsidP="007A6807">
      <w:pPr>
        <w:pStyle w:val="0Maintext"/>
        <w:ind w:firstLine="0"/>
        <w:contextualSpacing/>
        <w:rPr>
          <w:i/>
          <w:lang w:val="en-US" w:eastAsia="ko-KR"/>
        </w:rPr>
      </w:pPr>
      <w:r w:rsidRPr="00EC62A3">
        <w:rPr>
          <w:b/>
          <w:i/>
          <w:lang w:val="en-US" w:eastAsia="ko-KR"/>
        </w:rPr>
        <w:t xml:space="preserve">Proposal </w:t>
      </w:r>
      <w:r>
        <w:rPr>
          <w:b/>
          <w:i/>
          <w:lang w:val="en-US" w:eastAsia="ko-KR"/>
        </w:rPr>
        <w:t>6</w:t>
      </w:r>
      <w:r w:rsidRPr="00EC62A3">
        <w:rPr>
          <w:i/>
          <w:lang w:val="en-US" w:eastAsia="ko-KR"/>
        </w:rPr>
        <w:t>:</w:t>
      </w:r>
      <w:r>
        <w:rPr>
          <w:i/>
          <w:lang w:val="en-US" w:eastAsia="ko-KR"/>
        </w:rPr>
        <w:t xml:space="preserve"> </w:t>
      </w:r>
      <w:r w:rsidRPr="004E6AE1">
        <w:rPr>
          <w:i/>
          <w:lang w:val="en-US" w:eastAsia="ko-KR"/>
        </w:rPr>
        <w:t xml:space="preserve">When multi-DCI based </w:t>
      </w:r>
      <w:proofErr w:type="spellStart"/>
      <w:r w:rsidRPr="004E6AE1">
        <w:rPr>
          <w:i/>
          <w:lang w:val="en-US" w:eastAsia="ko-KR"/>
        </w:rPr>
        <w:t>STxMP</w:t>
      </w:r>
      <w:proofErr w:type="spellEnd"/>
      <w:r w:rsidRPr="004E6AE1">
        <w:rPr>
          <w:i/>
          <w:lang w:val="en-US" w:eastAsia="ko-KR"/>
        </w:rPr>
        <w:t xml:space="preserve"> PUSCH+PUSCH transmission is configured,</w:t>
      </w:r>
    </w:p>
    <w:p w14:paraId="4BC7D8D0" w14:textId="77777777" w:rsidR="007A6807" w:rsidRPr="004E6AE1" w:rsidRDefault="007A6807" w:rsidP="007A6807">
      <w:pPr>
        <w:pStyle w:val="0Maintext"/>
        <w:numPr>
          <w:ilvl w:val="1"/>
          <w:numId w:val="5"/>
        </w:numPr>
        <w:contextualSpacing/>
        <w:rPr>
          <w:b/>
          <w:bCs/>
          <w:i/>
          <w:iCs/>
          <w:lang w:val="en-US" w:eastAsia="ko-KR"/>
        </w:rPr>
      </w:pPr>
      <w:r w:rsidRPr="004E6AE1">
        <w:rPr>
          <w:i/>
          <w:lang w:val="en-US" w:eastAsia="ko-KR"/>
        </w:rPr>
        <w:t xml:space="preserve">For a same L1 priority, a DG PUSCH cancels an overlapping CG PUSCH/PUSCH with SP-CSI associated with a same </w:t>
      </w:r>
      <w:proofErr w:type="spellStart"/>
      <w:r w:rsidRPr="004E6AE1">
        <w:rPr>
          <w:i/>
          <w:lang w:val="en-US" w:eastAsia="ko-KR"/>
        </w:rPr>
        <w:t>coresetPoolIndex</w:t>
      </w:r>
      <w:proofErr w:type="spellEnd"/>
      <w:r w:rsidRPr="004E6AE1">
        <w:rPr>
          <w:i/>
          <w:lang w:val="en-US" w:eastAsia="ko-KR"/>
        </w:rPr>
        <w:t xml:space="preserve"> on a same cell.</w:t>
      </w:r>
      <w:r>
        <w:rPr>
          <w:i/>
          <w:lang w:val="en-US" w:eastAsia="ko-KR"/>
        </w:rPr>
        <w:t xml:space="preserve"> </w:t>
      </w:r>
    </w:p>
    <w:p w14:paraId="4CD58BF0" w14:textId="77777777" w:rsidR="007A6807" w:rsidRPr="004E6AE1" w:rsidRDefault="007A6807" w:rsidP="007A6807">
      <w:pPr>
        <w:pStyle w:val="0Maintext"/>
        <w:numPr>
          <w:ilvl w:val="1"/>
          <w:numId w:val="5"/>
        </w:numPr>
        <w:contextualSpacing/>
        <w:rPr>
          <w:b/>
          <w:bCs/>
          <w:i/>
          <w:iCs/>
          <w:lang w:val="en-US" w:eastAsia="ko-KR"/>
        </w:rPr>
      </w:pPr>
      <w:r w:rsidRPr="004E6AE1">
        <w:rPr>
          <w:i/>
          <w:lang w:val="en-US" w:eastAsia="ko-KR"/>
        </w:rPr>
        <w:t xml:space="preserve">A PUSCH with higher L1 priority cancels a PUSCH with lower L1 priority associated with a same </w:t>
      </w:r>
      <w:proofErr w:type="spellStart"/>
      <w:r w:rsidRPr="004E6AE1">
        <w:rPr>
          <w:i/>
          <w:lang w:val="en-US" w:eastAsia="ko-KR"/>
        </w:rPr>
        <w:t>coresetPoolIndex</w:t>
      </w:r>
      <w:proofErr w:type="spellEnd"/>
      <w:r w:rsidRPr="004E6AE1">
        <w:rPr>
          <w:i/>
          <w:lang w:val="en-US" w:eastAsia="ko-KR"/>
        </w:rPr>
        <w:t xml:space="preserve"> on a same cell.</w:t>
      </w:r>
      <w:r>
        <w:rPr>
          <w:i/>
          <w:lang w:val="en-US" w:eastAsia="ko-KR"/>
        </w:rPr>
        <w:t xml:space="preserve"> </w:t>
      </w:r>
    </w:p>
    <w:p w14:paraId="37665100" w14:textId="77777777" w:rsidR="007A6807" w:rsidRPr="004E6AE1" w:rsidRDefault="007A6807" w:rsidP="007A6807">
      <w:pPr>
        <w:pStyle w:val="0Maintext"/>
        <w:numPr>
          <w:ilvl w:val="1"/>
          <w:numId w:val="5"/>
        </w:numPr>
        <w:contextualSpacing/>
        <w:rPr>
          <w:b/>
          <w:bCs/>
          <w:i/>
          <w:iCs/>
          <w:lang w:val="en-US" w:eastAsia="ko-KR"/>
        </w:rPr>
      </w:pPr>
      <w:r w:rsidRPr="004E6AE1">
        <w:rPr>
          <w:i/>
          <w:lang w:val="en-US" w:eastAsia="ko-KR"/>
        </w:rPr>
        <w:t xml:space="preserve">Cancellation indication cancels a PUSCH transmission per </w:t>
      </w:r>
      <w:proofErr w:type="spellStart"/>
      <w:r w:rsidRPr="004E6AE1">
        <w:rPr>
          <w:i/>
          <w:lang w:val="en-US" w:eastAsia="ko-KR"/>
        </w:rPr>
        <w:t>coresetPoolIndex</w:t>
      </w:r>
      <w:proofErr w:type="spellEnd"/>
      <w:r w:rsidRPr="004E6AE1">
        <w:rPr>
          <w:i/>
          <w:lang w:val="en-US" w:eastAsia="ko-KR"/>
        </w:rPr>
        <w:t xml:space="preserve"> per serving cell.</w:t>
      </w:r>
      <w:r>
        <w:rPr>
          <w:i/>
          <w:lang w:val="en-US" w:eastAsia="ko-KR"/>
        </w:rPr>
        <w:t xml:space="preserve"> </w:t>
      </w:r>
    </w:p>
    <w:p w14:paraId="6B3E4C88" w14:textId="77777777" w:rsidR="007A6807" w:rsidRPr="004E6AE1" w:rsidRDefault="007A6807" w:rsidP="007A6807">
      <w:pPr>
        <w:pStyle w:val="0Maintext"/>
        <w:numPr>
          <w:ilvl w:val="1"/>
          <w:numId w:val="5"/>
        </w:numPr>
        <w:contextualSpacing/>
        <w:rPr>
          <w:b/>
          <w:bCs/>
          <w:i/>
          <w:iCs/>
          <w:lang w:val="en-US" w:eastAsia="ko-KR"/>
        </w:rPr>
      </w:pPr>
      <w:r w:rsidRPr="004E6AE1">
        <w:rPr>
          <w:i/>
          <w:lang w:val="en-US" w:eastAsia="ko-KR"/>
        </w:rPr>
        <w:t xml:space="preserve">MAC entity generates a MAC PDU only for a CG PUSCH not overlapping with a DG PUSCH associated with a same </w:t>
      </w:r>
      <w:proofErr w:type="spellStart"/>
      <w:r w:rsidRPr="004E6AE1">
        <w:rPr>
          <w:i/>
          <w:lang w:val="en-US" w:eastAsia="ko-KR"/>
        </w:rPr>
        <w:t>coresetPoolIndex</w:t>
      </w:r>
      <w:proofErr w:type="spellEnd"/>
      <w:r w:rsidRPr="004E6AE1">
        <w:rPr>
          <w:i/>
          <w:lang w:val="en-US" w:eastAsia="ko-KR"/>
        </w:rPr>
        <w:t xml:space="preserve"> on a same cell.</w:t>
      </w:r>
      <w:r w:rsidRPr="004E6AE1">
        <w:t xml:space="preserve"> </w:t>
      </w:r>
    </w:p>
    <w:p w14:paraId="500AEDF3" w14:textId="77777777" w:rsidR="007A6807" w:rsidRPr="004E6AE1" w:rsidRDefault="007A6807" w:rsidP="007A6807">
      <w:pPr>
        <w:pStyle w:val="0Maintext"/>
        <w:numPr>
          <w:ilvl w:val="1"/>
          <w:numId w:val="5"/>
        </w:numPr>
        <w:ind w:left="1259"/>
        <w:rPr>
          <w:b/>
          <w:bCs/>
          <w:i/>
          <w:iCs/>
          <w:lang w:val="en-US" w:eastAsia="ko-KR"/>
        </w:rPr>
      </w:pPr>
      <w:r w:rsidRPr="004E6AE1">
        <w:rPr>
          <w:i/>
          <w:lang w:val="en-US" w:eastAsia="ko-KR"/>
        </w:rPr>
        <w:t xml:space="preserve">MAC layer prioritization for UL grants associated with a same </w:t>
      </w:r>
      <w:proofErr w:type="spellStart"/>
      <w:r w:rsidRPr="004E6AE1">
        <w:rPr>
          <w:i/>
          <w:lang w:val="en-US" w:eastAsia="ko-KR"/>
        </w:rPr>
        <w:t>coresetPoolIndex</w:t>
      </w:r>
      <w:proofErr w:type="spellEnd"/>
      <w:r w:rsidRPr="004E6AE1">
        <w:rPr>
          <w:i/>
          <w:lang w:val="en-US" w:eastAsia="ko-KR"/>
        </w:rPr>
        <w:t xml:space="preserve"> on a same cell is performed based on priorities of logical channels.</w:t>
      </w:r>
    </w:p>
    <w:p w14:paraId="7967CD3C" w14:textId="77777777" w:rsidR="007A6807" w:rsidRPr="00170758" w:rsidRDefault="007A6807" w:rsidP="007A6807">
      <w:pPr>
        <w:pStyle w:val="0Maintext"/>
        <w:ind w:firstLine="0"/>
        <w:rPr>
          <w:lang w:val="en-US" w:eastAsia="ko-KR"/>
        </w:rPr>
      </w:pPr>
      <w:r w:rsidRPr="009755B8">
        <w:rPr>
          <w:b/>
          <w:bCs/>
          <w:i/>
          <w:iCs/>
          <w:lang w:val="en-US" w:eastAsia="ko-KR"/>
        </w:rPr>
        <w:t xml:space="preserve">Proposal </w:t>
      </w:r>
      <w:r>
        <w:rPr>
          <w:b/>
          <w:bCs/>
          <w:i/>
          <w:iCs/>
          <w:lang w:val="en-US" w:eastAsia="ko-KR"/>
        </w:rPr>
        <w:t>7</w:t>
      </w:r>
      <w:r w:rsidRPr="009755B8">
        <w:rPr>
          <w:i/>
          <w:iCs/>
          <w:lang w:val="en-US" w:eastAsia="ko-KR"/>
        </w:rPr>
        <w:t>:</w:t>
      </w:r>
      <w:r w:rsidRPr="00B37546">
        <w:rPr>
          <w:i/>
          <w:lang w:val="en-US" w:eastAsia="ko-KR"/>
        </w:rPr>
        <w:t xml:space="preserve"> </w:t>
      </w:r>
      <w:r w:rsidRPr="00663497">
        <w:rPr>
          <w:i/>
          <w:lang w:val="en-US" w:eastAsia="ko-KR"/>
        </w:rPr>
        <w:t xml:space="preserve">Additional timeline is introduced for multi-DCI based </w:t>
      </w:r>
      <w:proofErr w:type="spellStart"/>
      <w:r w:rsidRPr="00663497">
        <w:rPr>
          <w:i/>
          <w:lang w:val="en-US" w:eastAsia="ko-KR"/>
        </w:rPr>
        <w:t>STxMP</w:t>
      </w:r>
      <w:proofErr w:type="spellEnd"/>
      <w:r w:rsidRPr="00663497">
        <w:rPr>
          <w:i/>
          <w:lang w:val="en-US" w:eastAsia="ko-KR"/>
        </w:rPr>
        <w:t xml:space="preserve"> PUSCH+PUSCH scheduling.</w:t>
      </w:r>
    </w:p>
    <w:p w14:paraId="2593CEF3" w14:textId="77777777" w:rsidR="007A6807" w:rsidRPr="00BB6011" w:rsidRDefault="007A6807" w:rsidP="00AA3C13">
      <w:pPr>
        <w:pStyle w:val="0Maintext"/>
        <w:ind w:firstLine="0"/>
        <w:rPr>
          <w:lang w:val="en-US" w:eastAsia="ko-KR"/>
        </w:rPr>
      </w:pPr>
    </w:p>
    <w:p w14:paraId="42E9C829" w14:textId="77777777" w:rsidR="00983171" w:rsidRPr="00082D37" w:rsidRDefault="00983171" w:rsidP="00983171">
      <w:pPr>
        <w:pStyle w:val="1"/>
        <w:spacing w:before="0"/>
        <w:jc w:val="both"/>
        <w:rPr>
          <w:lang w:val="en-US"/>
        </w:rPr>
      </w:pPr>
      <w:r w:rsidRPr="00082D37">
        <w:rPr>
          <w:lang w:val="en-US"/>
        </w:rPr>
        <w:t>References</w:t>
      </w:r>
    </w:p>
    <w:p w14:paraId="1DB0B20D" w14:textId="77777777" w:rsidR="00983171" w:rsidRPr="006430D3" w:rsidRDefault="00983171" w:rsidP="00983171">
      <w:pPr>
        <w:pStyle w:val="2222"/>
        <w:numPr>
          <w:ilvl w:val="0"/>
          <w:numId w:val="3"/>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Pr>
          <w:sz w:val="20"/>
          <w:lang w:val="en-US" w:eastAsia="ko-KR"/>
        </w:rPr>
        <w:t>, RAN</w:t>
      </w:r>
      <w:r w:rsidRPr="0092700C">
        <w:rPr>
          <w:sz w:val="20"/>
          <w:lang w:val="en-US" w:eastAsia="ko-KR"/>
        </w:rPr>
        <w:t>#</w:t>
      </w:r>
      <w:r>
        <w:rPr>
          <w:sz w:val="20"/>
          <w:lang w:val="en-US" w:eastAsia="ko-KR"/>
        </w:rPr>
        <w:t>94</w:t>
      </w:r>
      <w:r w:rsidRPr="0092700C">
        <w:rPr>
          <w:sz w:val="20"/>
          <w:lang w:val="en-US" w:eastAsia="ko-KR"/>
        </w:rPr>
        <w:t>-e</w:t>
      </w:r>
    </w:p>
    <w:p w14:paraId="2E6CB7FA" w14:textId="77777777" w:rsidR="00983171" w:rsidRPr="00AA202C" w:rsidRDefault="00983171" w:rsidP="00983171">
      <w:pPr>
        <w:pStyle w:val="2222"/>
        <w:numPr>
          <w:ilvl w:val="0"/>
          <w:numId w:val="3"/>
        </w:numPr>
        <w:spacing w:after="120" w:line="288" w:lineRule="auto"/>
        <w:ind w:firstLineChars="0"/>
        <w:rPr>
          <w:sz w:val="20"/>
        </w:rPr>
      </w:pPr>
      <w:r w:rsidRPr="00AC4299">
        <w:rPr>
          <w:sz w:val="20"/>
          <w:lang w:val="en-US" w:eastAsia="ko-KR"/>
        </w:rPr>
        <w:t>RAN1#110</w:t>
      </w:r>
      <w:r>
        <w:rPr>
          <w:sz w:val="20"/>
          <w:lang w:val="en-US" w:eastAsia="ko-KR"/>
        </w:rPr>
        <w:t>b-e</w:t>
      </w:r>
      <w:r w:rsidRPr="00AC4299">
        <w:rPr>
          <w:sz w:val="20"/>
          <w:lang w:val="en-US" w:eastAsia="ko-KR"/>
        </w:rPr>
        <w:t>, Chairman’s notes</w:t>
      </w:r>
    </w:p>
    <w:p w14:paraId="1BDAABE4" w14:textId="7647EADE" w:rsidR="00AA202C" w:rsidRPr="004E2E6E" w:rsidRDefault="00AA202C" w:rsidP="007550FE">
      <w:pPr>
        <w:pStyle w:val="2222"/>
        <w:numPr>
          <w:ilvl w:val="0"/>
          <w:numId w:val="3"/>
        </w:numPr>
        <w:spacing w:after="120" w:line="288" w:lineRule="auto"/>
        <w:ind w:firstLineChars="0"/>
        <w:rPr>
          <w:sz w:val="20"/>
        </w:rPr>
      </w:pPr>
      <w:r w:rsidRPr="00AA202C">
        <w:rPr>
          <w:sz w:val="20"/>
          <w:lang w:val="en-US" w:eastAsia="ko-KR"/>
        </w:rPr>
        <w:t>RAN1#11</w:t>
      </w:r>
      <w:r>
        <w:rPr>
          <w:sz w:val="20"/>
          <w:lang w:val="en-US" w:eastAsia="ko-KR"/>
        </w:rPr>
        <w:t>1</w:t>
      </w:r>
      <w:r w:rsidRPr="00AA202C">
        <w:rPr>
          <w:sz w:val="20"/>
          <w:lang w:val="en-US" w:eastAsia="ko-KR"/>
        </w:rPr>
        <w:t>, Chairman’s notes</w:t>
      </w:r>
    </w:p>
    <w:p w14:paraId="400A347E" w14:textId="4A4C9B60" w:rsidR="004E2E6E" w:rsidRPr="001E0F4E" w:rsidRDefault="004E2E6E" w:rsidP="00C75394">
      <w:pPr>
        <w:pStyle w:val="2222"/>
        <w:numPr>
          <w:ilvl w:val="0"/>
          <w:numId w:val="3"/>
        </w:numPr>
        <w:spacing w:after="120" w:line="288" w:lineRule="auto"/>
        <w:ind w:firstLineChars="0"/>
        <w:rPr>
          <w:sz w:val="20"/>
        </w:rPr>
      </w:pPr>
      <w:r w:rsidRPr="004E2E6E">
        <w:rPr>
          <w:sz w:val="20"/>
          <w:lang w:val="en-US" w:eastAsia="ko-KR"/>
        </w:rPr>
        <w:t>RAN1#11</w:t>
      </w:r>
      <w:r>
        <w:rPr>
          <w:sz w:val="20"/>
          <w:lang w:val="en-US" w:eastAsia="ko-KR"/>
        </w:rPr>
        <w:t>2</w:t>
      </w:r>
      <w:r w:rsidRPr="004E2E6E">
        <w:rPr>
          <w:sz w:val="20"/>
          <w:lang w:val="en-US" w:eastAsia="ko-KR"/>
        </w:rPr>
        <w:t>, Chairman’s notes</w:t>
      </w:r>
    </w:p>
    <w:p w14:paraId="77F17E86" w14:textId="5E532715" w:rsidR="001E0F4E" w:rsidRPr="004E2E6E" w:rsidRDefault="001E0F4E" w:rsidP="00C75394">
      <w:pPr>
        <w:pStyle w:val="2222"/>
        <w:numPr>
          <w:ilvl w:val="0"/>
          <w:numId w:val="3"/>
        </w:numPr>
        <w:spacing w:after="120" w:line="288" w:lineRule="auto"/>
        <w:ind w:firstLineChars="0"/>
        <w:rPr>
          <w:sz w:val="20"/>
        </w:rPr>
      </w:pPr>
      <w:r>
        <w:rPr>
          <w:sz w:val="20"/>
          <w:lang w:val="en-US" w:eastAsia="ko-KR"/>
        </w:rPr>
        <w:t>RAN1#112b-e, Chairman’s notes</w:t>
      </w:r>
    </w:p>
    <w:p w14:paraId="2F011AE7" w14:textId="77777777" w:rsidR="00E8539D" w:rsidRDefault="00E8539D"/>
    <w:sectPr w:rsidR="00E8539D" w:rsidSect="00983171">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F3F5" w16cex:dateUtc="2023-05-12T09:20:00Z"/>
  <w16cex:commentExtensible w16cex:durableId="2808DCA8" w16cex:dateUtc="2023-05-12T07:41:00Z"/>
  <w16cex:commentExtensible w16cex:durableId="2808F654" w16cex:dateUtc="2023-05-12T09:31:00Z"/>
  <w16cex:commentExtensible w16cex:durableId="2808F90C" w16cex:dateUtc="2023-05-12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FC626A" w16cid:durableId="2808F3F5"/>
  <w16cid:commentId w16cid:paraId="0408E3C7" w16cid:durableId="2808DCA8"/>
  <w16cid:commentId w16cid:paraId="15D8885E" w16cid:durableId="2808F654"/>
  <w16cid:commentId w16cid:paraId="5FFA1661" w16cid:durableId="2808F9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F8BBD" w14:textId="77777777" w:rsidR="005B6E5D" w:rsidRDefault="005B6E5D">
      <w:r>
        <w:separator/>
      </w:r>
    </w:p>
  </w:endnote>
  <w:endnote w:type="continuationSeparator" w:id="0">
    <w:p w14:paraId="0F1469C8" w14:textId="77777777" w:rsidR="005B6E5D" w:rsidRDefault="005B6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1E8D3" w14:textId="77777777" w:rsidR="005B6E5D" w:rsidRDefault="005B6E5D">
      <w:r>
        <w:separator/>
      </w:r>
    </w:p>
  </w:footnote>
  <w:footnote w:type="continuationSeparator" w:id="0">
    <w:p w14:paraId="353B892C" w14:textId="77777777" w:rsidR="005B6E5D" w:rsidRDefault="005B6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E775B" w14:textId="77777777" w:rsidR="007550FE" w:rsidRDefault="007550F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0E725F"/>
    <w:multiLevelType w:val="hybridMultilevel"/>
    <w:tmpl w:val="F0824770"/>
    <w:lvl w:ilvl="0" w:tplc="0F4429B2">
      <w:start w:val="1"/>
      <w:numFmt w:val="bullet"/>
      <w:lvlText w:val=""/>
      <w:lvlJc w:val="left"/>
      <w:pPr>
        <w:tabs>
          <w:tab w:val="num" w:pos="720"/>
        </w:tabs>
        <w:ind w:left="720" w:hanging="360"/>
      </w:pPr>
      <w:rPr>
        <w:rFonts w:ascii="Wingdings" w:hAnsi="Wingdings" w:hint="default"/>
      </w:rPr>
    </w:lvl>
    <w:lvl w:ilvl="1" w:tplc="0452FB5E">
      <w:start w:val="1"/>
      <w:numFmt w:val="bullet"/>
      <w:lvlText w:val=""/>
      <w:lvlJc w:val="left"/>
      <w:pPr>
        <w:tabs>
          <w:tab w:val="num" w:pos="1440"/>
        </w:tabs>
        <w:ind w:left="1440" w:hanging="360"/>
      </w:pPr>
      <w:rPr>
        <w:rFonts w:ascii="Wingdings" w:hAnsi="Wingdings" w:hint="default"/>
      </w:rPr>
    </w:lvl>
    <w:lvl w:ilvl="2" w:tplc="DB84F060" w:tentative="1">
      <w:start w:val="1"/>
      <w:numFmt w:val="bullet"/>
      <w:lvlText w:val=""/>
      <w:lvlJc w:val="left"/>
      <w:pPr>
        <w:tabs>
          <w:tab w:val="num" w:pos="2160"/>
        </w:tabs>
        <w:ind w:left="2160" w:hanging="360"/>
      </w:pPr>
      <w:rPr>
        <w:rFonts w:ascii="Wingdings" w:hAnsi="Wingdings" w:hint="default"/>
      </w:rPr>
    </w:lvl>
    <w:lvl w:ilvl="3" w:tplc="3C5E39EC" w:tentative="1">
      <w:start w:val="1"/>
      <w:numFmt w:val="bullet"/>
      <w:lvlText w:val=""/>
      <w:lvlJc w:val="left"/>
      <w:pPr>
        <w:tabs>
          <w:tab w:val="num" w:pos="2880"/>
        </w:tabs>
        <w:ind w:left="2880" w:hanging="360"/>
      </w:pPr>
      <w:rPr>
        <w:rFonts w:ascii="Wingdings" w:hAnsi="Wingdings" w:hint="default"/>
      </w:rPr>
    </w:lvl>
    <w:lvl w:ilvl="4" w:tplc="67E40F02" w:tentative="1">
      <w:start w:val="1"/>
      <w:numFmt w:val="bullet"/>
      <w:lvlText w:val=""/>
      <w:lvlJc w:val="left"/>
      <w:pPr>
        <w:tabs>
          <w:tab w:val="num" w:pos="3600"/>
        </w:tabs>
        <w:ind w:left="3600" w:hanging="360"/>
      </w:pPr>
      <w:rPr>
        <w:rFonts w:ascii="Wingdings" w:hAnsi="Wingdings" w:hint="default"/>
      </w:rPr>
    </w:lvl>
    <w:lvl w:ilvl="5" w:tplc="3AAE7B64" w:tentative="1">
      <w:start w:val="1"/>
      <w:numFmt w:val="bullet"/>
      <w:lvlText w:val=""/>
      <w:lvlJc w:val="left"/>
      <w:pPr>
        <w:tabs>
          <w:tab w:val="num" w:pos="4320"/>
        </w:tabs>
        <w:ind w:left="4320" w:hanging="360"/>
      </w:pPr>
      <w:rPr>
        <w:rFonts w:ascii="Wingdings" w:hAnsi="Wingdings" w:hint="default"/>
      </w:rPr>
    </w:lvl>
    <w:lvl w:ilvl="6" w:tplc="337A1EC4" w:tentative="1">
      <w:start w:val="1"/>
      <w:numFmt w:val="bullet"/>
      <w:lvlText w:val=""/>
      <w:lvlJc w:val="left"/>
      <w:pPr>
        <w:tabs>
          <w:tab w:val="num" w:pos="5040"/>
        </w:tabs>
        <w:ind w:left="5040" w:hanging="360"/>
      </w:pPr>
      <w:rPr>
        <w:rFonts w:ascii="Wingdings" w:hAnsi="Wingdings" w:hint="default"/>
      </w:rPr>
    </w:lvl>
    <w:lvl w:ilvl="7" w:tplc="B5FADA66" w:tentative="1">
      <w:start w:val="1"/>
      <w:numFmt w:val="bullet"/>
      <w:lvlText w:val=""/>
      <w:lvlJc w:val="left"/>
      <w:pPr>
        <w:tabs>
          <w:tab w:val="num" w:pos="5760"/>
        </w:tabs>
        <w:ind w:left="5760" w:hanging="360"/>
      </w:pPr>
      <w:rPr>
        <w:rFonts w:ascii="Wingdings" w:hAnsi="Wingdings" w:hint="default"/>
      </w:rPr>
    </w:lvl>
    <w:lvl w:ilvl="8" w:tplc="3CFC141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95674"/>
    <w:multiLevelType w:val="multilevel"/>
    <w:tmpl w:val="24D95674"/>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4D2605"/>
    <w:multiLevelType w:val="hybridMultilevel"/>
    <w:tmpl w:val="821CFFC8"/>
    <w:lvl w:ilvl="0" w:tplc="334AE5B0">
      <w:start w:val="1"/>
      <w:numFmt w:val="bullet"/>
      <w:lvlText w:val="o"/>
      <w:lvlJc w:val="left"/>
      <w:pPr>
        <w:tabs>
          <w:tab w:val="num" w:pos="720"/>
        </w:tabs>
        <w:ind w:left="720" w:hanging="360"/>
      </w:pPr>
      <w:rPr>
        <w:rFonts w:ascii="Courier New" w:hAnsi="Courier New" w:hint="default"/>
      </w:rPr>
    </w:lvl>
    <w:lvl w:ilvl="1" w:tplc="4E5EC5C6" w:tentative="1">
      <w:start w:val="1"/>
      <w:numFmt w:val="bullet"/>
      <w:lvlText w:val="o"/>
      <w:lvlJc w:val="left"/>
      <w:pPr>
        <w:tabs>
          <w:tab w:val="num" w:pos="1440"/>
        </w:tabs>
        <w:ind w:left="1440" w:hanging="360"/>
      </w:pPr>
      <w:rPr>
        <w:rFonts w:ascii="Courier New" w:hAnsi="Courier New" w:hint="default"/>
      </w:rPr>
    </w:lvl>
    <w:lvl w:ilvl="2" w:tplc="F928F5F4">
      <w:start w:val="1"/>
      <w:numFmt w:val="bullet"/>
      <w:lvlText w:val="o"/>
      <w:lvlJc w:val="left"/>
      <w:pPr>
        <w:tabs>
          <w:tab w:val="num" w:pos="2160"/>
        </w:tabs>
        <w:ind w:left="2160" w:hanging="360"/>
      </w:pPr>
      <w:rPr>
        <w:rFonts w:ascii="Courier New" w:hAnsi="Courier New" w:hint="default"/>
      </w:rPr>
    </w:lvl>
    <w:lvl w:ilvl="3" w:tplc="1EB0AE96" w:tentative="1">
      <w:start w:val="1"/>
      <w:numFmt w:val="bullet"/>
      <w:lvlText w:val="o"/>
      <w:lvlJc w:val="left"/>
      <w:pPr>
        <w:tabs>
          <w:tab w:val="num" w:pos="2880"/>
        </w:tabs>
        <w:ind w:left="2880" w:hanging="360"/>
      </w:pPr>
      <w:rPr>
        <w:rFonts w:ascii="Courier New" w:hAnsi="Courier New" w:hint="default"/>
      </w:rPr>
    </w:lvl>
    <w:lvl w:ilvl="4" w:tplc="6330A14E" w:tentative="1">
      <w:start w:val="1"/>
      <w:numFmt w:val="bullet"/>
      <w:lvlText w:val="o"/>
      <w:lvlJc w:val="left"/>
      <w:pPr>
        <w:tabs>
          <w:tab w:val="num" w:pos="3600"/>
        </w:tabs>
        <w:ind w:left="3600" w:hanging="360"/>
      </w:pPr>
      <w:rPr>
        <w:rFonts w:ascii="Courier New" w:hAnsi="Courier New" w:hint="default"/>
      </w:rPr>
    </w:lvl>
    <w:lvl w:ilvl="5" w:tplc="A1C6A096" w:tentative="1">
      <w:start w:val="1"/>
      <w:numFmt w:val="bullet"/>
      <w:lvlText w:val="o"/>
      <w:lvlJc w:val="left"/>
      <w:pPr>
        <w:tabs>
          <w:tab w:val="num" w:pos="4320"/>
        </w:tabs>
        <w:ind w:left="4320" w:hanging="360"/>
      </w:pPr>
      <w:rPr>
        <w:rFonts w:ascii="Courier New" w:hAnsi="Courier New" w:hint="default"/>
      </w:rPr>
    </w:lvl>
    <w:lvl w:ilvl="6" w:tplc="20E09F7C" w:tentative="1">
      <w:start w:val="1"/>
      <w:numFmt w:val="bullet"/>
      <w:lvlText w:val="o"/>
      <w:lvlJc w:val="left"/>
      <w:pPr>
        <w:tabs>
          <w:tab w:val="num" w:pos="5040"/>
        </w:tabs>
        <w:ind w:left="5040" w:hanging="360"/>
      </w:pPr>
      <w:rPr>
        <w:rFonts w:ascii="Courier New" w:hAnsi="Courier New" w:hint="default"/>
      </w:rPr>
    </w:lvl>
    <w:lvl w:ilvl="7" w:tplc="F98CF576" w:tentative="1">
      <w:start w:val="1"/>
      <w:numFmt w:val="bullet"/>
      <w:lvlText w:val="o"/>
      <w:lvlJc w:val="left"/>
      <w:pPr>
        <w:tabs>
          <w:tab w:val="num" w:pos="5760"/>
        </w:tabs>
        <w:ind w:left="5760" w:hanging="360"/>
      </w:pPr>
      <w:rPr>
        <w:rFonts w:ascii="Courier New" w:hAnsi="Courier New" w:hint="default"/>
      </w:rPr>
    </w:lvl>
    <w:lvl w:ilvl="8" w:tplc="67C0C414"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11D52E5"/>
    <w:multiLevelType w:val="hybridMultilevel"/>
    <w:tmpl w:val="D7B4A760"/>
    <w:lvl w:ilvl="0" w:tplc="5C6C2CFC">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6"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C03D54"/>
    <w:multiLevelType w:val="hybridMultilevel"/>
    <w:tmpl w:val="DE88C23A"/>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0016F9"/>
    <w:multiLevelType w:val="hybridMultilevel"/>
    <w:tmpl w:val="9DCAE792"/>
    <w:lvl w:ilvl="0" w:tplc="50A66B66">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23" w15:restartNumberingAfterBreak="0">
    <w:nsid w:val="577A2C66"/>
    <w:multiLevelType w:val="hybridMultilevel"/>
    <w:tmpl w:val="E4EA722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64F97113"/>
    <w:multiLevelType w:val="hybridMultilevel"/>
    <w:tmpl w:val="DB840F22"/>
    <w:lvl w:ilvl="0" w:tplc="138402EE">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25" w15:restartNumberingAfterBreak="0">
    <w:nsid w:val="65401C1C"/>
    <w:multiLevelType w:val="hybridMultilevel"/>
    <w:tmpl w:val="2A2AEB6A"/>
    <w:lvl w:ilvl="0" w:tplc="C7405CE0">
      <w:start w:val="1"/>
      <w:numFmt w:val="bullet"/>
      <w:lvlText w:val="o"/>
      <w:lvlJc w:val="left"/>
      <w:pPr>
        <w:tabs>
          <w:tab w:val="num" w:pos="720"/>
        </w:tabs>
        <w:ind w:left="720" w:hanging="360"/>
      </w:pPr>
      <w:rPr>
        <w:rFonts w:ascii="Courier New" w:hAnsi="Courier New" w:hint="default"/>
      </w:rPr>
    </w:lvl>
    <w:lvl w:ilvl="1" w:tplc="8BB4F550" w:tentative="1">
      <w:start w:val="1"/>
      <w:numFmt w:val="bullet"/>
      <w:lvlText w:val="o"/>
      <w:lvlJc w:val="left"/>
      <w:pPr>
        <w:tabs>
          <w:tab w:val="num" w:pos="1440"/>
        </w:tabs>
        <w:ind w:left="1440" w:hanging="360"/>
      </w:pPr>
      <w:rPr>
        <w:rFonts w:ascii="Courier New" w:hAnsi="Courier New" w:hint="default"/>
      </w:rPr>
    </w:lvl>
    <w:lvl w:ilvl="2" w:tplc="7F507E6C">
      <w:start w:val="1"/>
      <w:numFmt w:val="bullet"/>
      <w:lvlText w:val="o"/>
      <w:lvlJc w:val="left"/>
      <w:pPr>
        <w:tabs>
          <w:tab w:val="num" w:pos="2160"/>
        </w:tabs>
        <w:ind w:left="2160" w:hanging="360"/>
      </w:pPr>
      <w:rPr>
        <w:rFonts w:ascii="Courier New" w:hAnsi="Courier New" w:hint="default"/>
      </w:rPr>
    </w:lvl>
    <w:lvl w:ilvl="3" w:tplc="6396E478" w:tentative="1">
      <w:start w:val="1"/>
      <w:numFmt w:val="bullet"/>
      <w:lvlText w:val="o"/>
      <w:lvlJc w:val="left"/>
      <w:pPr>
        <w:tabs>
          <w:tab w:val="num" w:pos="2880"/>
        </w:tabs>
        <w:ind w:left="2880" w:hanging="360"/>
      </w:pPr>
      <w:rPr>
        <w:rFonts w:ascii="Courier New" w:hAnsi="Courier New" w:hint="default"/>
      </w:rPr>
    </w:lvl>
    <w:lvl w:ilvl="4" w:tplc="61EAC3FE" w:tentative="1">
      <w:start w:val="1"/>
      <w:numFmt w:val="bullet"/>
      <w:lvlText w:val="o"/>
      <w:lvlJc w:val="left"/>
      <w:pPr>
        <w:tabs>
          <w:tab w:val="num" w:pos="3600"/>
        </w:tabs>
        <w:ind w:left="3600" w:hanging="360"/>
      </w:pPr>
      <w:rPr>
        <w:rFonts w:ascii="Courier New" w:hAnsi="Courier New" w:hint="default"/>
      </w:rPr>
    </w:lvl>
    <w:lvl w:ilvl="5" w:tplc="88EE8088" w:tentative="1">
      <w:start w:val="1"/>
      <w:numFmt w:val="bullet"/>
      <w:lvlText w:val="o"/>
      <w:lvlJc w:val="left"/>
      <w:pPr>
        <w:tabs>
          <w:tab w:val="num" w:pos="4320"/>
        </w:tabs>
        <w:ind w:left="4320" w:hanging="360"/>
      </w:pPr>
      <w:rPr>
        <w:rFonts w:ascii="Courier New" w:hAnsi="Courier New" w:hint="default"/>
      </w:rPr>
    </w:lvl>
    <w:lvl w:ilvl="6" w:tplc="73A88AC0" w:tentative="1">
      <w:start w:val="1"/>
      <w:numFmt w:val="bullet"/>
      <w:lvlText w:val="o"/>
      <w:lvlJc w:val="left"/>
      <w:pPr>
        <w:tabs>
          <w:tab w:val="num" w:pos="5040"/>
        </w:tabs>
        <w:ind w:left="5040" w:hanging="360"/>
      </w:pPr>
      <w:rPr>
        <w:rFonts w:ascii="Courier New" w:hAnsi="Courier New" w:hint="default"/>
      </w:rPr>
    </w:lvl>
    <w:lvl w:ilvl="7" w:tplc="538699C6" w:tentative="1">
      <w:start w:val="1"/>
      <w:numFmt w:val="bullet"/>
      <w:lvlText w:val="o"/>
      <w:lvlJc w:val="left"/>
      <w:pPr>
        <w:tabs>
          <w:tab w:val="num" w:pos="5760"/>
        </w:tabs>
        <w:ind w:left="5760" w:hanging="360"/>
      </w:pPr>
      <w:rPr>
        <w:rFonts w:ascii="Courier New" w:hAnsi="Courier New" w:hint="default"/>
      </w:rPr>
    </w:lvl>
    <w:lvl w:ilvl="8" w:tplc="D6F29E70"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4095BDA"/>
    <w:multiLevelType w:val="hybridMultilevel"/>
    <w:tmpl w:val="2B4C6F10"/>
    <w:lvl w:ilvl="0" w:tplc="1B0AB4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5130B8"/>
    <w:multiLevelType w:val="hybridMultilevel"/>
    <w:tmpl w:val="7FC4FF54"/>
    <w:lvl w:ilvl="0" w:tplc="0409000F">
      <w:start w:val="1"/>
      <w:numFmt w:val="decimal"/>
      <w:lvlText w:val="%1."/>
      <w:lvlJc w:val="left"/>
      <w:pPr>
        <w:ind w:left="1157" w:hanging="400"/>
      </w:pPr>
    </w:lvl>
    <w:lvl w:ilvl="1" w:tplc="04090019" w:tentative="1">
      <w:start w:val="1"/>
      <w:numFmt w:val="upperLetter"/>
      <w:lvlText w:val="%2."/>
      <w:lvlJc w:val="left"/>
      <w:pPr>
        <w:ind w:left="1557" w:hanging="400"/>
      </w:pPr>
    </w:lvl>
    <w:lvl w:ilvl="2" w:tplc="0409001B" w:tentative="1">
      <w:start w:val="1"/>
      <w:numFmt w:val="lowerRoman"/>
      <w:lvlText w:val="%3."/>
      <w:lvlJc w:val="right"/>
      <w:pPr>
        <w:ind w:left="1957" w:hanging="400"/>
      </w:pPr>
    </w:lvl>
    <w:lvl w:ilvl="3" w:tplc="0409000F" w:tentative="1">
      <w:start w:val="1"/>
      <w:numFmt w:val="decimal"/>
      <w:lvlText w:val="%4."/>
      <w:lvlJc w:val="left"/>
      <w:pPr>
        <w:ind w:left="2357" w:hanging="400"/>
      </w:pPr>
    </w:lvl>
    <w:lvl w:ilvl="4" w:tplc="04090019" w:tentative="1">
      <w:start w:val="1"/>
      <w:numFmt w:val="upperLetter"/>
      <w:lvlText w:val="%5."/>
      <w:lvlJc w:val="left"/>
      <w:pPr>
        <w:ind w:left="2757" w:hanging="400"/>
      </w:pPr>
    </w:lvl>
    <w:lvl w:ilvl="5" w:tplc="0409001B" w:tentative="1">
      <w:start w:val="1"/>
      <w:numFmt w:val="lowerRoman"/>
      <w:lvlText w:val="%6."/>
      <w:lvlJc w:val="right"/>
      <w:pPr>
        <w:ind w:left="3157" w:hanging="400"/>
      </w:pPr>
    </w:lvl>
    <w:lvl w:ilvl="6" w:tplc="0409000F" w:tentative="1">
      <w:start w:val="1"/>
      <w:numFmt w:val="decimal"/>
      <w:lvlText w:val="%7."/>
      <w:lvlJc w:val="left"/>
      <w:pPr>
        <w:ind w:left="3557" w:hanging="400"/>
      </w:pPr>
    </w:lvl>
    <w:lvl w:ilvl="7" w:tplc="04090019" w:tentative="1">
      <w:start w:val="1"/>
      <w:numFmt w:val="upperLetter"/>
      <w:lvlText w:val="%8."/>
      <w:lvlJc w:val="left"/>
      <w:pPr>
        <w:ind w:left="3957" w:hanging="400"/>
      </w:pPr>
    </w:lvl>
    <w:lvl w:ilvl="8" w:tplc="0409001B" w:tentative="1">
      <w:start w:val="1"/>
      <w:numFmt w:val="lowerRoman"/>
      <w:lvlText w:val="%9."/>
      <w:lvlJc w:val="right"/>
      <w:pPr>
        <w:ind w:left="4357" w:hanging="400"/>
      </w:pPr>
    </w:lvl>
  </w:abstractNum>
  <w:abstractNum w:abstractNumId="3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3"/>
  </w:num>
  <w:num w:numId="4">
    <w:abstractNumId w:val="29"/>
  </w:num>
  <w:num w:numId="5">
    <w:abstractNumId w:val="18"/>
  </w:num>
  <w:num w:numId="6">
    <w:abstractNumId w:val="2"/>
  </w:num>
  <w:num w:numId="7">
    <w:abstractNumId w:val="26"/>
  </w:num>
  <w:num w:numId="8">
    <w:abstractNumId w:val="30"/>
  </w:num>
  <w:num w:numId="9">
    <w:abstractNumId w:val="23"/>
  </w:num>
  <w:num w:numId="10">
    <w:abstractNumId w:val="20"/>
  </w:num>
  <w:num w:numId="11">
    <w:abstractNumId w:val="19"/>
  </w:num>
  <w:num w:numId="12">
    <w:abstractNumId w:val="32"/>
  </w:num>
  <w:num w:numId="13">
    <w:abstractNumId w:val="12"/>
  </w:num>
  <w:num w:numId="14">
    <w:abstractNumId w:val="1"/>
  </w:num>
  <w:num w:numId="15">
    <w:abstractNumId w:val="4"/>
  </w:num>
  <w:num w:numId="16">
    <w:abstractNumId w:val="11"/>
  </w:num>
  <w:num w:numId="17">
    <w:abstractNumId w:val="28"/>
  </w:num>
  <w:num w:numId="18">
    <w:abstractNumId w:val="34"/>
  </w:num>
  <w:num w:numId="19">
    <w:abstractNumId w:val="5"/>
  </w:num>
  <w:num w:numId="20">
    <w:abstractNumId w:val="24"/>
  </w:num>
  <w:num w:numId="21">
    <w:abstractNumId w:val="9"/>
  </w:num>
  <w:num w:numId="22">
    <w:abstractNumId w:val="16"/>
  </w:num>
  <w:num w:numId="23">
    <w:abstractNumId w:val="14"/>
  </w:num>
  <w:num w:numId="24">
    <w:abstractNumId w:val="25"/>
  </w:num>
  <w:num w:numId="25">
    <w:abstractNumId w:val="17"/>
  </w:num>
  <w:num w:numId="26">
    <w:abstractNumId w:val="33"/>
  </w:num>
  <w:num w:numId="27">
    <w:abstractNumId w:val="22"/>
  </w:num>
  <w:num w:numId="28">
    <w:abstractNumId w:val="21"/>
  </w:num>
  <w:num w:numId="29">
    <w:abstractNumId w:val="27"/>
  </w:num>
  <w:num w:numId="30">
    <w:abstractNumId w:val="10"/>
  </w:num>
  <w:num w:numId="31">
    <w:abstractNumId w:val="31"/>
  </w:num>
  <w:num w:numId="32">
    <w:abstractNumId w:val="8"/>
  </w:num>
  <w:num w:numId="33">
    <w:abstractNumId w:val="7"/>
  </w:num>
  <w:num w:numId="34">
    <w:abstractNumId w:val="15"/>
  </w:num>
  <w:num w:numId="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71"/>
    <w:rsid w:val="0000616E"/>
    <w:rsid w:val="00010358"/>
    <w:rsid w:val="000159D6"/>
    <w:rsid w:val="000161EB"/>
    <w:rsid w:val="00021D0F"/>
    <w:rsid w:val="0002485E"/>
    <w:rsid w:val="00032213"/>
    <w:rsid w:val="00032263"/>
    <w:rsid w:val="00033573"/>
    <w:rsid w:val="00035A61"/>
    <w:rsid w:val="00037F0A"/>
    <w:rsid w:val="00047F7E"/>
    <w:rsid w:val="00050ABA"/>
    <w:rsid w:val="00052E75"/>
    <w:rsid w:val="00055C02"/>
    <w:rsid w:val="00055E46"/>
    <w:rsid w:val="00057193"/>
    <w:rsid w:val="0006018C"/>
    <w:rsid w:val="00061A31"/>
    <w:rsid w:val="00065BBB"/>
    <w:rsid w:val="000667D3"/>
    <w:rsid w:val="00070E88"/>
    <w:rsid w:val="00071804"/>
    <w:rsid w:val="00074060"/>
    <w:rsid w:val="00084F18"/>
    <w:rsid w:val="000B5606"/>
    <w:rsid w:val="000C717C"/>
    <w:rsid w:val="000D2D84"/>
    <w:rsid w:val="000E1C44"/>
    <w:rsid w:val="000E1C92"/>
    <w:rsid w:val="000E2AEE"/>
    <w:rsid w:val="000E38E8"/>
    <w:rsid w:val="000F178E"/>
    <w:rsid w:val="000F4C50"/>
    <w:rsid w:val="000F566E"/>
    <w:rsid w:val="00101274"/>
    <w:rsid w:val="00102C84"/>
    <w:rsid w:val="00121602"/>
    <w:rsid w:val="00121F8D"/>
    <w:rsid w:val="00162636"/>
    <w:rsid w:val="00170758"/>
    <w:rsid w:val="001822A7"/>
    <w:rsid w:val="00182FE1"/>
    <w:rsid w:val="0018783C"/>
    <w:rsid w:val="001905D4"/>
    <w:rsid w:val="001B2807"/>
    <w:rsid w:val="001C2618"/>
    <w:rsid w:val="001C4FAC"/>
    <w:rsid w:val="001E0F4E"/>
    <w:rsid w:val="001E6DBF"/>
    <w:rsid w:val="001F4E3F"/>
    <w:rsid w:val="001F7DF5"/>
    <w:rsid w:val="0020295B"/>
    <w:rsid w:val="002104F5"/>
    <w:rsid w:val="00227874"/>
    <w:rsid w:val="00236378"/>
    <w:rsid w:val="002369C7"/>
    <w:rsid w:val="0023788D"/>
    <w:rsid w:val="002409F2"/>
    <w:rsid w:val="00240F1F"/>
    <w:rsid w:val="00241182"/>
    <w:rsid w:val="00241C7A"/>
    <w:rsid w:val="00246B56"/>
    <w:rsid w:val="00252166"/>
    <w:rsid w:val="00260470"/>
    <w:rsid w:val="002625FE"/>
    <w:rsid w:val="00271C2B"/>
    <w:rsid w:val="00286D5D"/>
    <w:rsid w:val="002912E0"/>
    <w:rsid w:val="00294445"/>
    <w:rsid w:val="0029632C"/>
    <w:rsid w:val="002A4DF0"/>
    <w:rsid w:val="002A7555"/>
    <w:rsid w:val="002B5E71"/>
    <w:rsid w:val="002C398D"/>
    <w:rsid w:val="002C5793"/>
    <w:rsid w:val="002F0F1E"/>
    <w:rsid w:val="002F2DB9"/>
    <w:rsid w:val="00306DC3"/>
    <w:rsid w:val="00320502"/>
    <w:rsid w:val="003222D5"/>
    <w:rsid w:val="00322631"/>
    <w:rsid w:val="00324ECA"/>
    <w:rsid w:val="00325254"/>
    <w:rsid w:val="00333AFC"/>
    <w:rsid w:val="00337960"/>
    <w:rsid w:val="00350D94"/>
    <w:rsid w:val="00363180"/>
    <w:rsid w:val="00372359"/>
    <w:rsid w:val="00372413"/>
    <w:rsid w:val="003742C7"/>
    <w:rsid w:val="00376579"/>
    <w:rsid w:val="00397A83"/>
    <w:rsid w:val="003A182B"/>
    <w:rsid w:val="003A4D19"/>
    <w:rsid w:val="003A766B"/>
    <w:rsid w:val="003B1691"/>
    <w:rsid w:val="003B4616"/>
    <w:rsid w:val="003D5FAA"/>
    <w:rsid w:val="003D6B5E"/>
    <w:rsid w:val="003E5A23"/>
    <w:rsid w:val="003F421C"/>
    <w:rsid w:val="003F6FB2"/>
    <w:rsid w:val="0040399B"/>
    <w:rsid w:val="00416E71"/>
    <w:rsid w:val="00423744"/>
    <w:rsid w:val="004438D2"/>
    <w:rsid w:val="00461EBE"/>
    <w:rsid w:val="0046500A"/>
    <w:rsid w:val="0047115F"/>
    <w:rsid w:val="00475D3A"/>
    <w:rsid w:val="00490C13"/>
    <w:rsid w:val="00492C4C"/>
    <w:rsid w:val="004B1355"/>
    <w:rsid w:val="004E2E6E"/>
    <w:rsid w:val="004E3D62"/>
    <w:rsid w:val="004E54CA"/>
    <w:rsid w:val="004E5AB9"/>
    <w:rsid w:val="004E6AE1"/>
    <w:rsid w:val="004F0D9D"/>
    <w:rsid w:val="004F4372"/>
    <w:rsid w:val="004F487A"/>
    <w:rsid w:val="004F635A"/>
    <w:rsid w:val="004F7A6C"/>
    <w:rsid w:val="00500DB5"/>
    <w:rsid w:val="00502846"/>
    <w:rsid w:val="00510B64"/>
    <w:rsid w:val="005141F9"/>
    <w:rsid w:val="00517903"/>
    <w:rsid w:val="00524151"/>
    <w:rsid w:val="005301F3"/>
    <w:rsid w:val="005313D9"/>
    <w:rsid w:val="0053489F"/>
    <w:rsid w:val="0056183B"/>
    <w:rsid w:val="00562F58"/>
    <w:rsid w:val="00564462"/>
    <w:rsid w:val="00564AA2"/>
    <w:rsid w:val="00566F99"/>
    <w:rsid w:val="00574534"/>
    <w:rsid w:val="005751DF"/>
    <w:rsid w:val="00575B6F"/>
    <w:rsid w:val="00580F47"/>
    <w:rsid w:val="005817D3"/>
    <w:rsid w:val="00582BB0"/>
    <w:rsid w:val="00584957"/>
    <w:rsid w:val="00586AFE"/>
    <w:rsid w:val="005907E4"/>
    <w:rsid w:val="00590CD5"/>
    <w:rsid w:val="00594B26"/>
    <w:rsid w:val="00596833"/>
    <w:rsid w:val="005A7513"/>
    <w:rsid w:val="005B2FC7"/>
    <w:rsid w:val="005B6E5D"/>
    <w:rsid w:val="005B7603"/>
    <w:rsid w:val="005C76B5"/>
    <w:rsid w:val="005D018D"/>
    <w:rsid w:val="005D3919"/>
    <w:rsid w:val="005E04D4"/>
    <w:rsid w:val="005E178E"/>
    <w:rsid w:val="005E37E7"/>
    <w:rsid w:val="005E4F50"/>
    <w:rsid w:val="005F11D3"/>
    <w:rsid w:val="005F3018"/>
    <w:rsid w:val="0060557F"/>
    <w:rsid w:val="00605739"/>
    <w:rsid w:val="00605CCD"/>
    <w:rsid w:val="00607523"/>
    <w:rsid w:val="0061131E"/>
    <w:rsid w:val="00614038"/>
    <w:rsid w:val="00624A79"/>
    <w:rsid w:val="006272BC"/>
    <w:rsid w:val="006560E8"/>
    <w:rsid w:val="006573FC"/>
    <w:rsid w:val="00671903"/>
    <w:rsid w:val="00680BD9"/>
    <w:rsid w:val="00683913"/>
    <w:rsid w:val="00685AE8"/>
    <w:rsid w:val="00691472"/>
    <w:rsid w:val="00692EB3"/>
    <w:rsid w:val="00692F00"/>
    <w:rsid w:val="006965F1"/>
    <w:rsid w:val="006A3D4D"/>
    <w:rsid w:val="006A7DA3"/>
    <w:rsid w:val="006B03B1"/>
    <w:rsid w:val="006C43B1"/>
    <w:rsid w:val="006C6612"/>
    <w:rsid w:val="006C6CF0"/>
    <w:rsid w:val="006C72C1"/>
    <w:rsid w:val="006D02F7"/>
    <w:rsid w:val="006D1390"/>
    <w:rsid w:val="006D4724"/>
    <w:rsid w:val="006E4499"/>
    <w:rsid w:val="006E79C8"/>
    <w:rsid w:val="006F0F8C"/>
    <w:rsid w:val="006F78B7"/>
    <w:rsid w:val="00715376"/>
    <w:rsid w:val="00733456"/>
    <w:rsid w:val="00751225"/>
    <w:rsid w:val="007550FE"/>
    <w:rsid w:val="0076013B"/>
    <w:rsid w:val="007627E4"/>
    <w:rsid w:val="00767C5F"/>
    <w:rsid w:val="00773514"/>
    <w:rsid w:val="00773C3B"/>
    <w:rsid w:val="00781DBB"/>
    <w:rsid w:val="00792112"/>
    <w:rsid w:val="00797B00"/>
    <w:rsid w:val="007A539E"/>
    <w:rsid w:val="007A63D0"/>
    <w:rsid w:val="007A6807"/>
    <w:rsid w:val="007B46CE"/>
    <w:rsid w:val="007B7A98"/>
    <w:rsid w:val="007C23C0"/>
    <w:rsid w:val="007C4307"/>
    <w:rsid w:val="007C60EC"/>
    <w:rsid w:val="007D31CC"/>
    <w:rsid w:val="007D4AD7"/>
    <w:rsid w:val="007D6A9B"/>
    <w:rsid w:val="007E3B41"/>
    <w:rsid w:val="007F21E0"/>
    <w:rsid w:val="008062AA"/>
    <w:rsid w:val="0080745C"/>
    <w:rsid w:val="00811958"/>
    <w:rsid w:val="008123B8"/>
    <w:rsid w:val="00815FF3"/>
    <w:rsid w:val="008211EB"/>
    <w:rsid w:val="00823AC4"/>
    <w:rsid w:val="00825BC9"/>
    <w:rsid w:val="00832D58"/>
    <w:rsid w:val="00835940"/>
    <w:rsid w:val="00836913"/>
    <w:rsid w:val="00844E40"/>
    <w:rsid w:val="00883205"/>
    <w:rsid w:val="00886ADF"/>
    <w:rsid w:val="0089102B"/>
    <w:rsid w:val="00893BFC"/>
    <w:rsid w:val="008A42ED"/>
    <w:rsid w:val="008A78BE"/>
    <w:rsid w:val="008B3F26"/>
    <w:rsid w:val="008B77B3"/>
    <w:rsid w:val="008C5E70"/>
    <w:rsid w:val="008C75C3"/>
    <w:rsid w:val="008D075B"/>
    <w:rsid w:val="008D24B6"/>
    <w:rsid w:val="008D4B5E"/>
    <w:rsid w:val="008D5DEA"/>
    <w:rsid w:val="008F2D6D"/>
    <w:rsid w:val="0090062B"/>
    <w:rsid w:val="009059F9"/>
    <w:rsid w:val="00915D24"/>
    <w:rsid w:val="00917DCC"/>
    <w:rsid w:val="00923DA1"/>
    <w:rsid w:val="00930A87"/>
    <w:rsid w:val="009311DC"/>
    <w:rsid w:val="00931B5A"/>
    <w:rsid w:val="00937AB6"/>
    <w:rsid w:val="00947218"/>
    <w:rsid w:val="00956B46"/>
    <w:rsid w:val="00956D7C"/>
    <w:rsid w:val="00961F52"/>
    <w:rsid w:val="00970829"/>
    <w:rsid w:val="00972A1B"/>
    <w:rsid w:val="009755B8"/>
    <w:rsid w:val="00977E5A"/>
    <w:rsid w:val="00983171"/>
    <w:rsid w:val="00994173"/>
    <w:rsid w:val="009961C0"/>
    <w:rsid w:val="00996381"/>
    <w:rsid w:val="009B438B"/>
    <w:rsid w:val="009C1656"/>
    <w:rsid w:val="009D4C21"/>
    <w:rsid w:val="009D6CE3"/>
    <w:rsid w:val="009D74B1"/>
    <w:rsid w:val="009E17D5"/>
    <w:rsid w:val="009E28B0"/>
    <w:rsid w:val="009E5563"/>
    <w:rsid w:val="009F1D76"/>
    <w:rsid w:val="009F51D0"/>
    <w:rsid w:val="00A0488D"/>
    <w:rsid w:val="00A05830"/>
    <w:rsid w:val="00A200E7"/>
    <w:rsid w:val="00A21A36"/>
    <w:rsid w:val="00A24A68"/>
    <w:rsid w:val="00A261EF"/>
    <w:rsid w:val="00A267F2"/>
    <w:rsid w:val="00A31CD5"/>
    <w:rsid w:val="00A32905"/>
    <w:rsid w:val="00A42649"/>
    <w:rsid w:val="00A44D42"/>
    <w:rsid w:val="00A604EF"/>
    <w:rsid w:val="00A81CED"/>
    <w:rsid w:val="00A8317C"/>
    <w:rsid w:val="00A84387"/>
    <w:rsid w:val="00A85A99"/>
    <w:rsid w:val="00A86D2D"/>
    <w:rsid w:val="00A900E6"/>
    <w:rsid w:val="00A9452E"/>
    <w:rsid w:val="00AA07C2"/>
    <w:rsid w:val="00AA202C"/>
    <w:rsid w:val="00AA2480"/>
    <w:rsid w:val="00AA3BCA"/>
    <w:rsid w:val="00AA3C13"/>
    <w:rsid w:val="00AA7172"/>
    <w:rsid w:val="00AB282A"/>
    <w:rsid w:val="00AC22EC"/>
    <w:rsid w:val="00AC27DB"/>
    <w:rsid w:val="00AC798B"/>
    <w:rsid w:val="00AD3018"/>
    <w:rsid w:val="00AD7C24"/>
    <w:rsid w:val="00AE1D7E"/>
    <w:rsid w:val="00AE5544"/>
    <w:rsid w:val="00AE7BD1"/>
    <w:rsid w:val="00AF2ED3"/>
    <w:rsid w:val="00AF4B2B"/>
    <w:rsid w:val="00B019C0"/>
    <w:rsid w:val="00B034F5"/>
    <w:rsid w:val="00B20469"/>
    <w:rsid w:val="00B27351"/>
    <w:rsid w:val="00B31A82"/>
    <w:rsid w:val="00B325DD"/>
    <w:rsid w:val="00B37546"/>
    <w:rsid w:val="00B46CC2"/>
    <w:rsid w:val="00B46D29"/>
    <w:rsid w:val="00B51D0C"/>
    <w:rsid w:val="00B5254C"/>
    <w:rsid w:val="00B72DA3"/>
    <w:rsid w:val="00B76C80"/>
    <w:rsid w:val="00B816F0"/>
    <w:rsid w:val="00B83E3F"/>
    <w:rsid w:val="00BA449C"/>
    <w:rsid w:val="00BA4D21"/>
    <w:rsid w:val="00BA5909"/>
    <w:rsid w:val="00BB3F90"/>
    <w:rsid w:val="00BB4EFB"/>
    <w:rsid w:val="00BB6011"/>
    <w:rsid w:val="00BC0AE1"/>
    <w:rsid w:val="00BD4346"/>
    <w:rsid w:val="00BE4BDF"/>
    <w:rsid w:val="00BE57ED"/>
    <w:rsid w:val="00BE68E8"/>
    <w:rsid w:val="00BF32BF"/>
    <w:rsid w:val="00BF7566"/>
    <w:rsid w:val="00C0332E"/>
    <w:rsid w:val="00C043D8"/>
    <w:rsid w:val="00C2003F"/>
    <w:rsid w:val="00C3527F"/>
    <w:rsid w:val="00C37C44"/>
    <w:rsid w:val="00C40205"/>
    <w:rsid w:val="00C460A0"/>
    <w:rsid w:val="00C55864"/>
    <w:rsid w:val="00C611AD"/>
    <w:rsid w:val="00C62373"/>
    <w:rsid w:val="00C64863"/>
    <w:rsid w:val="00C6490E"/>
    <w:rsid w:val="00C654AA"/>
    <w:rsid w:val="00C71285"/>
    <w:rsid w:val="00C71980"/>
    <w:rsid w:val="00C72842"/>
    <w:rsid w:val="00C72F5F"/>
    <w:rsid w:val="00C73EB0"/>
    <w:rsid w:val="00C75394"/>
    <w:rsid w:val="00C805CB"/>
    <w:rsid w:val="00C80D21"/>
    <w:rsid w:val="00C81614"/>
    <w:rsid w:val="00C86324"/>
    <w:rsid w:val="00C96F36"/>
    <w:rsid w:val="00C97C09"/>
    <w:rsid w:val="00CA509E"/>
    <w:rsid w:val="00CA55D1"/>
    <w:rsid w:val="00CA5C3F"/>
    <w:rsid w:val="00CB2289"/>
    <w:rsid w:val="00CB6E8D"/>
    <w:rsid w:val="00CB73B6"/>
    <w:rsid w:val="00CC6D7F"/>
    <w:rsid w:val="00CD0EB7"/>
    <w:rsid w:val="00CD4C81"/>
    <w:rsid w:val="00CE212E"/>
    <w:rsid w:val="00CE388E"/>
    <w:rsid w:val="00CE4C8C"/>
    <w:rsid w:val="00CE742A"/>
    <w:rsid w:val="00CF2D35"/>
    <w:rsid w:val="00CF3988"/>
    <w:rsid w:val="00D03C1D"/>
    <w:rsid w:val="00D07B2D"/>
    <w:rsid w:val="00D14CCD"/>
    <w:rsid w:val="00D16921"/>
    <w:rsid w:val="00D21575"/>
    <w:rsid w:val="00D264E5"/>
    <w:rsid w:val="00D26DEB"/>
    <w:rsid w:val="00D31016"/>
    <w:rsid w:val="00D313CA"/>
    <w:rsid w:val="00D423B6"/>
    <w:rsid w:val="00D51E46"/>
    <w:rsid w:val="00D53FA9"/>
    <w:rsid w:val="00D562C4"/>
    <w:rsid w:val="00D64447"/>
    <w:rsid w:val="00D71247"/>
    <w:rsid w:val="00D72525"/>
    <w:rsid w:val="00D753EB"/>
    <w:rsid w:val="00D77D76"/>
    <w:rsid w:val="00D90CD4"/>
    <w:rsid w:val="00D92622"/>
    <w:rsid w:val="00DA3B2D"/>
    <w:rsid w:val="00DA3B70"/>
    <w:rsid w:val="00DB3814"/>
    <w:rsid w:val="00DC6B94"/>
    <w:rsid w:val="00DD4AB4"/>
    <w:rsid w:val="00DD7736"/>
    <w:rsid w:val="00E012FB"/>
    <w:rsid w:val="00E03F57"/>
    <w:rsid w:val="00E10BB2"/>
    <w:rsid w:val="00E11FF0"/>
    <w:rsid w:val="00E1730A"/>
    <w:rsid w:val="00E2510C"/>
    <w:rsid w:val="00E261B4"/>
    <w:rsid w:val="00E413D0"/>
    <w:rsid w:val="00E421D4"/>
    <w:rsid w:val="00E42949"/>
    <w:rsid w:val="00E4464F"/>
    <w:rsid w:val="00E4669E"/>
    <w:rsid w:val="00E556A6"/>
    <w:rsid w:val="00E5796D"/>
    <w:rsid w:val="00E62CD1"/>
    <w:rsid w:val="00E73E6B"/>
    <w:rsid w:val="00E84DB4"/>
    <w:rsid w:val="00E8539D"/>
    <w:rsid w:val="00EA0F8E"/>
    <w:rsid w:val="00EA3699"/>
    <w:rsid w:val="00EB4A80"/>
    <w:rsid w:val="00EB5657"/>
    <w:rsid w:val="00EB6723"/>
    <w:rsid w:val="00ED7780"/>
    <w:rsid w:val="00EE03D2"/>
    <w:rsid w:val="00EE5C59"/>
    <w:rsid w:val="00EE62B2"/>
    <w:rsid w:val="00EF1476"/>
    <w:rsid w:val="00EF1DA3"/>
    <w:rsid w:val="00EF2FA6"/>
    <w:rsid w:val="00EF3B06"/>
    <w:rsid w:val="00EF5696"/>
    <w:rsid w:val="00F10C39"/>
    <w:rsid w:val="00F2060E"/>
    <w:rsid w:val="00F20D8E"/>
    <w:rsid w:val="00F24C9A"/>
    <w:rsid w:val="00F30E81"/>
    <w:rsid w:val="00F32352"/>
    <w:rsid w:val="00F32F01"/>
    <w:rsid w:val="00F41905"/>
    <w:rsid w:val="00F43465"/>
    <w:rsid w:val="00F46FC5"/>
    <w:rsid w:val="00F50F94"/>
    <w:rsid w:val="00F70663"/>
    <w:rsid w:val="00F75B92"/>
    <w:rsid w:val="00F864AE"/>
    <w:rsid w:val="00F9210C"/>
    <w:rsid w:val="00F95FFF"/>
    <w:rsid w:val="00F972A4"/>
    <w:rsid w:val="00FA19F9"/>
    <w:rsid w:val="00FA460D"/>
    <w:rsid w:val="00FB4956"/>
    <w:rsid w:val="00FD1296"/>
    <w:rsid w:val="00FD1867"/>
    <w:rsid w:val="00FD4506"/>
    <w:rsid w:val="00FE6AF7"/>
    <w:rsid w:val="00FF3C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0A284"/>
  <w15:chartTrackingRefBased/>
  <w15:docId w15:val="{27863795-18BF-4465-A690-675DDCCD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71"/>
    <w:pPr>
      <w:spacing w:after="0" w:line="240" w:lineRule="auto"/>
      <w:jc w:val="left"/>
    </w:pPr>
    <w:rPr>
      <w:rFonts w:ascii="Times New Roman" w:eastAsia="맑은 고딕" w:hAnsi="Times New Roman" w:cs="Times New Roman"/>
      <w:kern w:val="0"/>
      <w:sz w:val="22"/>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
    <w:link w:val="1Char"/>
    <w:uiPriority w:val="9"/>
    <w:qFormat/>
    <w:rsid w:val="00983171"/>
    <w:pPr>
      <w:keepNext/>
      <w:keepLines/>
      <w:numPr>
        <w:numId w:val="2"/>
      </w:numPr>
      <w:tabs>
        <w:tab w:val="num" w:pos="0"/>
        <w:tab w:val="left" w:pos="426"/>
      </w:tabs>
      <w:overflowPunct w:val="0"/>
      <w:autoSpaceDE w:val="0"/>
      <w:autoSpaceDN w:val="0"/>
      <w:adjustRightInd w:val="0"/>
      <w:spacing w:before="360" w:after="12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aliases w:val="H2,h2,Head2A,2,UNDERRUBRIK 1-2,DO NOT USE_h2,h21,H2 Char,h2 Char,Header 2,Header2,22,heading2,2nd level,H21,H22,H23,H24,H25,R2,E2,†berschrift 2,õberschrift 2"/>
    <w:basedOn w:val="1"/>
    <w:next w:val="a"/>
    <w:link w:val="2Char"/>
    <w:qFormat/>
    <w:rsid w:val="00983171"/>
    <w:pPr>
      <w:numPr>
        <w:ilvl w:val="1"/>
        <w:numId w:val="1"/>
      </w:numPr>
      <w:tabs>
        <w:tab w:val="clear" w:pos="4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983171"/>
    <w:rPr>
      <w:rFonts w:ascii="Arial" w:eastAsia="바탕" w:hAnsi="Arial" w:cs="Times New Roman"/>
      <w:kern w:val="0"/>
      <w:sz w:val="32"/>
      <w:szCs w:val="32"/>
      <w:lang w:val="en-GB"/>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basedOn w:val="a0"/>
    <w:link w:val="2"/>
    <w:rsid w:val="00983171"/>
    <w:rPr>
      <w:rFonts w:ascii="Arial" w:eastAsia="바탕" w:hAnsi="Arial" w:cs="Times New Roman"/>
      <w:kern w:val="0"/>
      <w:sz w:val="24"/>
      <w:szCs w:val="32"/>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83171"/>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83171"/>
    <w:rPr>
      <w:rFonts w:ascii="Arial" w:eastAsia="맑은 고딕" w:hAnsi="Arial" w:cs="Times New Roman"/>
      <w:b/>
      <w:noProof/>
      <w:kern w:val="0"/>
      <w:sz w:val="18"/>
      <w:szCs w:val="20"/>
      <w:lang w:val="en-GB" w:eastAsia="en-US"/>
    </w:rPr>
  </w:style>
  <w:style w:type="table" w:styleId="a4">
    <w:name w:val="Table Grid"/>
    <w:basedOn w:val="a1"/>
    <w:uiPriority w:val="39"/>
    <w:qFormat/>
    <w:rsid w:val="0098317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983171"/>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983171"/>
    <w:rPr>
      <w:rFonts w:ascii="Times New Roman" w:eastAsia="맑은 고딕" w:hAnsi="Times New Roman" w:cs="바탕"/>
      <w:kern w:val="0"/>
      <w:sz w:val="22"/>
      <w:szCs w:val="20"/>
      <w:lang w:val="en-GB" w:eastAsia="en-US"/>
    </w:rPr>
  </w:style>
  <w:style w:type="paragraph" w:customStyle="1" w:styleId="01Section1">
    <w:name w:val="01 Section1"/>
    <w:basedOn w:val="1"/>
    <w:link w:val="01Section1Char"/>
    <w:qFormat/>
    <w:rsid w:val="00983171"/>
    <w:pPr>
      <w:spacing w:before="240" w:after="60"/>
      <w:jc w:val="both"/>
    </w:pPr>
  </w:style>
  <w:style w:type="character" w:customStyle="1" w:styleId="01Section1Char">
    <w:name w:val="01 Section1 Char"/>
    <w:basedOn w:val="1Char"/>
    <w:link w:val="01Section1"/>
    <w:rsid w:val="00983171"/>
    <w:rPr>
      <w:rFonts w:ascii="Arial" w:eastAsia="바탕" w:hAnsi="Arial" w:cs="Times New Roman"/>
      <w:kern w:val="0"/>
      <w:sz w:val="32"/>
      <w:szCs w:val="32"/>
      <w:lang w:val="en-GB"/>
    </w:rPr>
  </w:style>
  <w:style w:type="paragraph" w:customStyle="1" w:styleId="0Maintext">
    <w:name w:val="0 Main text"/>
    <w:basedOn w:val="a"/>
    <w:link w:val="0MaintextChar"/>
    <w:qFormat/>
    <w:rsid w:val="00983171"/>
    <w:pPr>
      <w:spacing w:after="100" w:afterAutospacing="1" w:line="288" w:lineRule="auto"/>
      <w:ind w:firstLine="360"/>
      <w:jc w:val="both"/>
    </w:pPr>
    <w:rPr>
      <w:rFonts w:cs="바탕"/>
      <w:sz w:val="20"/>
    </w:rPr>
  </w:style>
  <w:style w:type="character" w:customStyle="1" w:styleId="0MaintextChar">
    <w:name w:val="0 Main text Char"/>
    <w:basedOn w:val="a0"/>
    <w:link w:val="0Maintext"/>
    <w:rsid w:val="00983171"/>
    <w:rPr>
      <w:rFonts w:ascii="Times New Roman" w:eastAsia="맑은 고딕" w:hAnsi="Times New Roman" w:cs="바탕"/>
      <w:kern w:val="0"/>
      <w:szCs w:val="20"/>
      <w:lang w:val="en-GB" w:eastAsia="en-US"/>
    </w:rPr>
  </w:style>
  <w:style w:type="paragraph" w:styleId="a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Char0"/>
    <w:uiPriority w:val="34"/>
    <w:qFormat/>
    <w:rsid w:val="00823AC4"/>
    <w:pPr>
      <w:ind w:leftChars="400" w:left="800"/>
    </w:pPr>
  </w:style>
  <w:style w:type="paragraph" w:styleId="a6">
    <w:name w:val="footer"/>
    <w:basedOn w:val="a"/>
    <w:link w:val="Char1"/>
    <w:uiPriority w:val="99"/>
    <w:unhideWhenUsed/>
    <w:rsid w:val="00CF3988"/>
    <w:pPr>
      <w:tabs>
        <w:tab w:val="center" w:pos="4513"/>
        <w:tab w:val="right" w:pos="9026"/>
      </w:tabs>
      <w:snapToGrid w:val="0"/>
    </w:pPr>
  </w:style>
  <w:style w:type="character" w:customStyle="1" w:styleId="Char1">
    <w:name w:val="바닥글 Char"/>
    <w:basedOn w:val="a0"/>
    <w:link w:val="a6"/>
    <w:uiPriority w:val="99"/>
    <w:rsid w:val="00CF3988"/>
    <w:rPr>
      <w:rFonts w:ascii="Times New Roman" w:eastAsia="맑은 고딕" w:hAnsi="Times New Roman" w:cs="Times New Roman"/>
      <w:kern w:val="0"/>
      <w:sz w:val="22"/>
      <w:szCs w:val="20"/>
      <w:lang w:val="en-GB" w:eastAsia="en-US"/>
    </w:rPr>
  </w:style>
  <w:style w:type="character" w:styleId="a7">
    <w:name w:val="Placeholder Text"/>
    <w:basedOn w:val="a0"/>
    <w:uiPriority w:val="99"/>
    <w:semiHidden/>
    <w:rsid w:val="002625FE"/>
    <w:rPr>
      <w:color w:val="808080"/>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5"/>
    <w:uiPriority w:val="34"/>
    <w:qFormat/>
    <w:locked/>
    <w:rsid w:val="00E261B4"/>
    <w:rPr>
      <w:rFonts w:ascii="Times New Roman" w:eastAsia="맑은 고딕" w:hAnsi="Times New Roman" w:cs="Times New Roman"/>
      <w:kern w:val="0"/>
      <w:sz w:val="22"/>
      <w:szCs w:val="20"/>
      <w:lang w:val="en-GB" w:eastAsia="en-US"/>
    </w:rPr>
  </w:style>
  <w:style w:type="character" w:styleId="a8">
    <w:name w:val="annotation reference"/>
    <w:basedOn w:val="a0"/>
    <w:uiPriority w:val="99"/>
    <w:semiHidden/>
    <w:unhideWhenUsed/>
    <w:rsid w:val="00B019C0"/>
    <w:rPr>
      <w:sz w:val="18"/>
      <w:szCs w:val="18"/>
    </w:rPr>
  </w:style>
  <w:style w:type="paragraph" w:styleId="a9">
    <w:name w:val="annotation text"/>
    <w:basedOn w:val="a"/>
    <w:link w:val="Char2"/>
    <w:uiPriority w:val="99"/>
    <w:semiHidden/>
    <w:unhideWhenUsed/>
    <w:rsid w:val="00B019C0"/>
  </w:style>
  <w:style w:type="character" w:customStyle="1" w:styleId="Char2">
    <w:name w:val="메모 텍스트 Char"/>
    <w:basedOn w:val="a0"/>
    <w:link w:val="a9"/>
    <w:uiPriority w:val="99"/>
    <w:semiHidden/>
    <w:rsid w:val="00B019C0"/>
    <w:rPr>
      <w:rFonts w:ascii="Times New Roman" w:eastAsia="맑은 고딕" w:hAnsi="Times New Roman" w:cs="Times New Roman"/>
      <w:kern w:val="0"/>
      <w:sz w:val="22"/>
      <w:szCs w:val="20"/>
      <w:lang w:val="en-GB" w:eastAsia="en-US"/>
    </w:rPr>
  </w:style>
  <w:style w:type="paragraph" w:styleId="aa">
    <w:name w:val="annotation subject"/>
    <w:basedOn w:val="a9"/>
    <w:next w:val="a9"/>
    <w:link w:val="Char3"/>
    <w:uiPriority w:val="99"/>
    <w:semiHidden/>
    <w:unhideWhenUsed/>
    <w:qFormat/>
    <w:rsid w:val="00B019C0"/>
    <w:rPr>
      <w:b/>
      <w:bCs/>
    </w:rPr>
  </w:style>
  <w:style w:type="character" w:customStyle="1" w:styleId="Char3">
    <w:name w:val="메모 주제 Char"/>
    <w:basedOn w:val="Char2"/>
    <w:link w:val="aa"/>
    <w:uiPriority w:val="99"/>
    <w:semiHidden/>
    <w:qFormat/>
    <w:rsid w:val="00B019C0"/>
    <w:rPr>
      <w:rFonts w:ascii="Times New Roman" w:eastAsia="맑은 고딕" w:hAnsi="Times New Roman" w:cs="Times New Roman"/>
      <w:b/>
      <w:bCs/>
      <w:kern w:val="0"/>
      <w:sz w:val="22"/>
      <w:szCs w:val="20"/>
      <w:lang w:val="en-GB" w:eastAsia="en-US"/>
    </w:rPr>
  </w:style>
  <w:style w:type="paragraph" w:styleId="ab">
    <w:name w:val="Balloon Text"/>
    <w:basedOn w:val="a"/>
    <w:link w:val="Char4"/>
    <w:uiPriority w:val="99"/>
    <w:semiHidden/>
    <w:unhideWhenUsed/>
    <w:rsid w:val="00B019C0"/>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B019C0"/>
    <w:rPr>
      <w:rFonts w:asciiTheme="majorHAnsi" w:eastAsiaTheme="majorEastAsia" w:hAnsiTheme="majorHAnsi" w:cstheme="majorBidi"/>
      <w:kern w:val="0"/>
      <w:sz w:val="18"/>
      <w:szCs w:val="18"/>
      <w:lang w:val="en-GB" w:eastAsia="en-US"/>
    </w:rPr>
  </w:style>
  <w:style w:type="character" w:customStyle="1" w:styleId="3GPPAgreementsChar">
    <w:name w:val="3GPP Agreements Char"/>
    <w:link w:val="3GPPAgreements"/>
    <w:qFormat/>
    <w:locked/>
    <w:rsid w:val="000F4C50"/>
  </w:style>
  <w:style w:type="paragraph" w:customStyle="1" w:styleId="3GPPAgreements">
    <w:name w:val="3GPP Agreements"/>
    <w:basedOn w:val="a"/>
    <w:link w:val="3GPPAgreementsChar"/>
    <w:qFormat/>
    <w:rsid w:val="000F4C50"/>
    <w:pPr>
      <w:tabs>
        <w:tab w:val="left" w:pos="720"/>
      </w:tabs>
      <w:autoSpaceDE w:val="0"/>
      <w:autoSpaceDN w:val="0"/>
      <w:adjustRightInd w:val="0"/>
      <w:snapToGrid w:val="0"/>
      <w:spacing w:after="120"/>
      <w:ind w:left="720" w:hanging="720"/>
      <w:jc w:val="both"/>
    </w:pPr>
    <w:rPr>
      <w:rFonts w:asciiTheme="minorHAnsi" w:eastAsiaTheme="minorEastAsia" w:hAnsiTheme="minorHAnsi" w:cstheme="minorBidi"/>
      <w:kern w:val="2"/>
      <w:sz w:val="20"/>
      <w:szCs w:val="22"/>
      <w:lang w:val="en-US" w:eastAsia="ko-KR"/>
    </w:rPr>
  </w:style>
  <w:style w:type="paragraph" w:customStyle="1" w:styleId="B1">
    <w:name w:val="B1"/>
    <w:basedOn w:val="a"/>
    <w:link w:val="B1Zchn"/>
    <w:qFormat/>
    <w:rsid w:val="00A267F2"/>
    <w:pPr>
      <w:spacing w:after="180"/>
      <w:ind w:left="568" w:hanging="284"/>
    </w:pPr>
    <w:rPr>
      <w:rFonts w:eastAsia="SimSun"/>
      <w:sz w:val="20"/>
      <w:lang w:val="zh-CN"/>
    </w:rPr>
  </w:style>
  <w:style w:type="character" w:customStyle="1" w:styleId="B1Zchn">
    <w:name w:val="B1 Zchn"/>
    <w:link w:val="B1"/>
    <w:qFormat/>
    <w:rsid w:val="00A267F2"/>
    <w:rPr>
      <w:rFonts w:ascii="Times New Roman" w:eastAsia="SimSun" w:hAnsi="Times New Roman" w:cs="Times New Roman"/>
      <w:kern w:val="0"/>
      <w:szCs w:val="20"/>
      <w:lang w:val="zh-CN" w:eastAsia="en-US"/>
    </w:rPr>
  </w:style>
  <w:style w:type="paragraph" w:customStyle="1" w:styleId="00Text">
    <w:name w:val="00_Text"/>
    <w:basedOn w:val="a"/>
    <w:link w:val="00TextChar"/>
    <w:qFormat/>
    <w:rsid w:val="005F3018"/>
    <w:pPr>
      <w:spacing w:before="120" w:after="120" w:line="264" w:lineRule="auto"/>
      <w:jc w:val="both"/>
    </w:pPr>
    <w:rPr>
      <w:rFonts w:eastAsia="SimSun"/>
      <w:sz w:val="20"/>
      <w:szCs w:val="24"/>
      <w:lang w:val="en-US" w:eastAsia="zh-CN"/>
    </w:rPr>
  </w:style>
  <w:style w:type="character" w:customStyle="1" w:styleId="00TextChar">
    <w:name w:val="00_Text Char"/>
    <w:basedOn w:val="a0"/>
    <w:link w:val="00Text"/>
    <w:qFormat/>
    <w:rsid w:val="005F3018"/>
    <w:rPr>
      <w:rFonts w:ascii="Times New Roman" w:eastAsia="SimSun" w:hAnsi="Times New Roman" w:cs="Times New Roman"/>
      <w:kern w:val="0"/>
      <w:szCs w:val="24"/>
      <w:lang w:eastAsia="zh-CN"/>
    </w:rPr>
  </w:style>
  <w:style w:type="paragraph" w:customStyle="1" w:styleId="textintend1">
    <w:name w:val="text intend 1"/>
    <w:basedOn w:val="a"/>
    <w:rsid w:val="00182FE1"/>
    <w:pPr>
      <w:numPr>
        <w:numId w:val="35"/>
      </w:numPr>
      <w:overflowPunct w:val="0"/>
      <w:autoSpaceDE w:val="0"/>
      <w:autoSpaceDN w:val="0"/>
      <w:adjustRightInd w:val="0"/>
      <w:spacing w:after="120"/>
      <w:jc w:val="both"/>
      <w:textAlignment w:val="baseline"/>
    </w:pPr>
    <w:rPr>
      <w:rFonts w:eastAsia="MS Mincho"/>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41664">
      <w:bodyDiv w:val="1"/>
      <w:marLeft w:val="0"/>
      <w:marRight w:val="0"/>
      <w:marTop w:val="0"/>
      <w:marBottom w:val="0"/>
      <w:divBdr>
        <w:top w:val="none" w:sz="0" w:space="0" w:color="auto"/>
        <w:left w:val="none" w:sz="0" w:space="0" w:color="auto"/>
        <w:bottom w:val="none" w:sz="0" w:space="0" w:color="auto"/>
        <w:right w:val="none" w:sz="0" w:space="0" w:color="auto"/>
      </w:divBdr>
      <w:divsChild>
        <w:div w:id="1778670744">
          <w:marLeft w:val="1685"/>
          <w:marRight w:val="0"/>
          <w:marTop w:val="100"/>
          <w:marBottom w:val="0"/>
          <w:divBdr>
            <w:top w:val="none" w:sz="0" w:space="0" w:color="auto"/>
            <w:left w:val="none" w:sz="0" w:space="0" w:color="auto"/>
            <w:bottom w:val="none" w:sz="0" w:space="0" w:color="auto"/>
            <w:right w:val="none" w:sz="0" w:space="0" w:color="auto"/>
          </w:divBdr>
        </w:div>
      </w:divsChild>
    </w:div>
    <w:div w:id="1689478631">
      <w:bodyDiv w:val="1"/>
      <w:marLeft w:val="0"/>
      <w:marRight w:val="0"/>
      <w:marTop w:val="0"/>
      <w:marBottom w:val="0"/>
      <w:divBdr>
        <w:top w:val="none" w:sz="0" w:space="0" w:color="auto"/>
        <w:left w:val="none" w:sz="0" w:space="0" w:color="auto"/>
        <w:bottom w:val="none" w:sz="0" w:space="0" w:color="auto"/>
        <w:right w:val="none" w:sz="0" w:space="0" w:color="auto"/>
      </w:divBdr>
      <w:divsChild>
        <w:div w:id="2082212296">
          <w:marLeft w:val="965"/>
          <w:marRight w:val="0"/>
          <w:marTop w:val="100"/>
          <w:marBottom w:val="0"/>
          <w:divBdr>
            <w:top w:val="none" w:sz="0" w:space="0" w:color="auto"/>
            <w:left w:val="none" w:sz="0" w:space="0" w:color="auto"/>
            <w:bottom w:val="none" w:sz="0" w:space="0" w:color="auto"/>
            <w:right w:val="none" w:sz="0" w:space="0" w:color="auto"/>
          </w:divBdr>
        </w:div>
        <w:div w:id="712657029">
          <w:marLeft w:val="965"/>
          <w:marRight w:val="0"/>
          <w:marTop w:val="100"/>
          <w:marBottom w:val="0"/>
          <w:divBdr>
            <w:top w:val="none" w:sz="0" w:space="0" w:color="auto"/>
            <w:left w:val="none" w:sz="0" w:space="0" w:color="auto"/>
            <w:bottom w:val="none" w:sz="0" w:space="0" w:color="auto"/>
            <w:right w:val="none" w:sz="0" w:space="0" w:color="auto"/>
          </w:divBdr>
        </w:div>
        <w:div w:id="1702587280">
          <w:marLeft w:val="965"/>
          <w:marRight w:val="0"/>
          <w:marTop w:val="100"/>
          <w:marBottom w:val="0"/>
          <w:divBdr>
            <w:top w:val="none" w:sz="0" w:space="0" w:color="auto"/>
            <w:left w:val="none" w:sz="0" w:space="0" w:color="auto"/>
            <w:bottom w:val="none" w:sz="0" w:space="0" w:color="auto"/>
            <w:right w:val="none" w:sz="0" w:space="0" w:color="auto"/>
          </w:divBdr>
        </w:div>
        <w:div w:id="2003659725">
          <w:marLeft w:val="965"/>
          <w:marRight w:val="0"/>
          <w:marTop w:val="100"/>
          <w:marBottom w:val="0"/>
          <w:divBdr>
            <w:top w:val="none" w:sz="0" w:space="0" w:color="auto"/>
            <w:left w:val="none" w:sz="0" w:space="0" w:color="auto"/>
            <w:bottom w:val="none" w:sz="0" w:space="0" w:color="auto"/>
            <w:right w:val="none" w:sz="0" w:space="0" w:color="auto"/>
          </w:divBdr>
        </w:div>
        <w:div w:id="1076979446">
          <w:marLeft w:val="965"/>
          <w:marRight w:val="0"/>
          <w:marTop w:val="100"/>
          <w:marBottom w:val="0"/>
          <w:divBdr>
            <w:top w:val="none" w:sz="0" w:space="0" w:color="auto"/>
            <w:left w:val="none" w:sz="0" w:space="0" w:color="auto"/>
            <w:bottom w:val="none" w:sz="0" w:space="0" w:color="auto"/>
            <w:right w:val="none" w:sz="0" w:space="0" w:color="auto"/>
          </w:divBdr>
        </w:div>
        <w:div w:id="1937978557">
          <w:marLeft w:val="965"/>
          <w:marRight w:val="0"/>
          <w:marTop w:val="100"/>
          <w:marBottom w:val="0"/>
          <w:divBdr>
            <w:top w:val="none" w:sz="0" w:space="0" w:color="auto"/>
            <w:left w:val="none" w:sz="0" w:space="0" w:color="auto"/>
            <w:bottom w:val="none" w:sz="0" w:space="0" w:color="auto"/>
            <w:right w:val="none" w:sz="0" w:space="0" w:color="auto"/>
          </w:divBdr>
        </w:div>
        <w:div w:id="74741774">
          <w:marLeft w:val="965"/>
          <w:marRight w:val="0"/>
          <w:marTop w:val="100"/>
          <w:marBottom w:val="0"/>
          <w:divBdr>
            <w:top w:val="none" w:sz="0" w:space="0" w:color="auto"/>
            <w:left w:val="none" w:sz="0" w:space="0" w:color="auto"/>
            <w:bottom w:val="none" w:sz="0" w:space="0" w:color="auto"/>
            <w:right w:val="none" w:sz="0" w:space="0" w:color="auto"/>
          </w:divBdr>
        </w:div>
      </w:divsChild>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sChild>
        <w:div w:id="392847289">
          <w:marLeft w:val="1685"/>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5116</Words>
  <Characters>29166</Characters>
  <Application>Microsoft Office Word</Application>
  <DocSecurity>0</DocSecurity>
  <Lines>243</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2023-05-15T01:52:00Z</dcterms:created>
  <dcterms:modified xsi:type="dcterms:W3CDTF">2023-05-15T01:52:00Z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